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08" w:rsidRPr="00DF7A08" w:rsidRDefault="00DF7A08" w:rsidP="00DF7A08">
      <w:pPr>
        <w:pStyle w:val="CorpoA"/>
        <w:jc w:val="center"/>
        <w:rPr>
          <w:rFonts w:ascii="Times New Roman" w:eastAsia="Cambria" w:hAnsi="Times New Roman" w:cs="Cambria"/>
          <w:b/>
          <w:bCs/>
          <w:color w:val="000000" w:themeColor="text1"/>
          <w:sz w:val="21"/>
          <w:szCs w:val="21"/>
          <w:lang w:val="it-IT"/>
        </w:rPr>
      </w:pPr>
      <w:r w:rsidRPr="00DF7A08">
        <w:rPr>
          <w:rFonts w:ascii="Times New Roman" w:eastAsia="Cambria" w:hAnsi="Times New Roman" w:cs="Cambria"/>
          <w:b/>
          <w:bCs/>
          <w:color w:val="000000" w:themeColor="text1"/>
          <w:sz w:val="21"/>
          <w:szCs w:val="21"/>
          <w:lang w:val="it-IT"/>
        </w:rPr>
        <w:t>CALL FOR PAPERS (Italian version below)</w:t>
      </w:r>
    </w:p>
    <w:p w:rsidR="00023F65" w:rsidRPr="008D3607" w:rsidRDefault="00023F65">
      <w:pPr>
        <w:pStyle w:val="CorpoA"/>
        <w:jc w:val="center"/>
        <w:rPr>
          <w:rFonts w:ascii="Times New Roman" w:eastAsia="Cambria" w:hAnsi="Times New Roman" w:cs="Cambria"/>
          <w:b/>
          <w:bCs/>
          <w:color w:val="000000" w:themeColor="text1"/>
          <w:sz w:val="21"/>
          <w:szCs w:val="21"/>
          <w:lang w:val="it-IT"/>
        </w:rPr>
      </w:pPr>
    </w:p>
    <w:p w:rsidR="00023F65" w:rsidRPr="008D3607" w:rsidRDefault="00B02408">
      <w:pPr>
        <w:pStyle w:val="CorpoA"/>
        <w:jc w:val="center"/>
        <w:rPr>
          <w:rFonts w:ascii="Times New Roman" w:eastAsia="Cambria" w:hAnsi="Times New Roman" w:cs="Cambria"/>
          <w:b/>
          <w:bCs/>
          <w:color w:val="000000" w:themeColor="text1"/>
          <w:sz w:val="21"/>
          <w:szCs w:val="21"/>
        </w:rPr>
      </w:pPr>
      <w:r w:rsidRPr="008D3607">
        <w:rPr>
          <w:rFonts w:ascii="Times New Roman" w:eastAsia="Cambria" w:hAnsi="Times New Roman" w:cs="Cambria"/>
          <w:b/>
          <w:bCs/>
          <w:color w:val="000000" w:themeColor="text1"/>
          <w:sz w:val="21"/>
          <w:szCs w:val="21"/>
          <w:lang w:val="it-IT"/>
        </w:rPr>
        <w:t xml:space="preserve">Immagine – Note di storia del cinema. </w:t>
      </w:r>
      <w:r w:rsidRPr="008D3607">
        <w:rPr>
          <w:rFonts w:ascii="Times New Roman" w:eastAsia="Cambria" w:hAnsi="Times New Roman" w:cs="Cambria"/>
          <w:b/>
          <w:bCs/>
          <w:color w:val="000000" w:themeColor="text1"/>
          <w:sz w:val="21"/>
          <w:szCs w:val="21"/>
        </w:rPr>
        <w:t>Special Issue (Fall 2020)</w:t>
      </w:r>
    </w:p>
    <w:p w:rsidR="00023F65" w:rsidRPr="008D3607" w:rsidRDefault="00023F65">
      <w:pPr>
        <w:pStyle w:val="CorpoA"/>
        <w:jc w:val="center"/>
        <w:rPr>
          <w:rFonts w:ascii="Times New Roman" w:eastAsia="Cambria" w:hAnsi="Times New Roman" w:cs="Cambria"/>
          <w:b/>
          <w:bCs/>
          <w:color w:val="000000" w:themeColor="text1"/>
          <w:sz w:val="21"/>
          <w:szCs w:val="21"/>
        </w:rPr>
      </w:pPr>
    </w:p>
    <w:p w:rsidR="00023F65" w:rsidRPr="008D3607" w:rsidRDefault="00B02408">
      <w:pPr>
        <w:pStyle w:val="CorpoA"/>
        <w:jc w:val="center"/>
        <w:rPr>
          <w:rFonts w:ascii="Times New Roman" w:eastAsia="Cambria" w:hAnsi="Times New Roman" w:cs="Cambria"/>
          <w:b/>
          <w:bCs/>
          <w:color w:val="000000" w:themeColor="text1"/>
          <w:sz w:val="21"/>
          <w:szCs w:val="21"/>
        </w:rPr>
      </w:pPr>
      <w:r w:rsidRPr="008D3607">
        <w:rPr>
          <w:rFonts w:ascii="Times New Roman" w:eastAsia="Cambria" w:hAnsi="Times New Roman" w:cs="Cambria"/>
          <w:b/>
          <w:bCs/>
          <w:color w:val="000000" w:themeColor="text1"/>
          <w:sz w:val="21"/>
          <w:szCs w:val="21"/>
        </w:rPr>
        <w:t>What’s Queer in Italian Film History?  Looking for Non-normative Representations from the Silent Era to the 1960s</w:t>
      </w:r>
    </w:p>
    <w:p w:rsidR="00023F65" w:rsidRPr="008D3607" w:rsidRDefault="00023F65">
      <w:pPr>
        <w:pStyle w:val="CorpoA"/>
        <w:jc w:val="center"/>
        <w:rPr>
          <w:rFonts w:ascii="Times New Roman" w:eastAsia="Cambria" w:hAnsi="Times New Roman" w:cs="Cambria"/>
          <w:b/>
          <w:bCs/>
          <w:color w:val="000000" w:themeColor="text1"/>
          <w:sz w:val="21"/>
          <w:szCs w:val="21"/>
        </w:rPr>
      </w:pPr>
    </w:p>
    <w:p w:rsidR="00023F65" w:rsidRPr="008D3607" w:rsidRDefault="00B02408">
      <w:pPr>
        <w:pStyle w:val="CorpoA"/>
        <w:jc w:val="center"/>
        <w:rPr>
          <w:rFonts w:ascii="Times New Roman" w:eastAsia="Cambria" w:hAnsi="Times New Roman" w:cs="Cambria"/>
          <w:b/>
          <w:bCs/>
          <w:color w:val="000000" w:themeColor="text1"/>
          <w:sz w:val="21"/>
          <w:szCs w:val="21"/>
          <w:lang w:val="it-IT"/>
        </w:rPr>
      </w:pPr>
      <w:r w:rsidRPr="008D3607">
        <w:rPr>
          <w:rFonts w:ascii="Times New Roman" w:eastAsia="Cambria" w:hAnsi="Times New Roman" w:cs="Cambria"/>
          <w:b/>
          <w:bCs/>
          <w:color w:val="000000" w:themeColor="text1"/>
          <w:sz w:val="21"/>
          <w:szCs w:val="21"/>
          <w:lang w:val="it-IT"/>
        </w:rPr>
        <w:t>Edited by Monica Dall’Asta, Dalila Missero, Micaela Veronesi</w:t>
      </w:r>
    </w:p>
    <w:p w:rsidR="00023F65" w:rsidRPr="008D3607" w:rsidRDefault="00023F65">
      <w:pPr>
        <w:pStyle w:val="CorpoA"/>
        <w:jc w:val="both"/>
        <w:rPr>
          <w:rFonts w:ascii="Times New Roman" w:eastAsia="Cambria" w:hAnsi="Times New Roman" w:cs="Cambria"/>
          <w:b/>
          <w:bCs/>
          <w:color w:val="000000" w:themeColor="text1"/>
          <w:sz w:val="21"/>
          <w:szCs w:val="21"/>
          <w:lang w:val="it-IT"/>
        </w:rPr>
      </w:pPr>
    </w:p>
    <w:p w:rsidR="00023F65" w:rsidRPr="008D3607" w:rsidRDefault="00B02408">
      <w:pPr>
        <w:pStyle w:val="CorpoA"/>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From the early 1990s onward, the theoretical reflection on gender identities and non-</w:t>
      </w:r>
      <w:r w:rsidR="000A6A8E" w:rsidRPr="008D3607">
        <w:rPr>
          <w:rFonts w:ascii="Times New Roman" w:eastAsia="Cambria" w:hAnsi="Times New Roman" w:cs="Cambria"/>
          <w:color w:val="000000" w:themeColor="text1"/>
          <w:sz w:val="21"/>
          <w:szCs w:val="21"/>
        </w:rPr>
        <w:t>binary</w:t>
      </w:r>
      <w:r w:rsidRPr="008D3607">
        <w:rPr>
          <w:rFonts w:ascii="Times New Roman" w:eastAsia="Cambria" w:hAnsi="Times New Roman" w:cs="Cambria"/>
          <w:color w:val="000000" w:themeColor="text1"/>
          <w:sz w:val="21"/>
          <w:szCs w:val="21"/>
        </w:rPr>
        <w:t xml:space="preserve"> sexual</w:t>
      </w:r>
      <w:r w:rsidRPr="008D3607">
        <w:rPr>
          <w:rFonts w:ascii="Times New Roman" w:eastAsia="Cambria" w:hAnsi="Times New Roman" w:cs="Cambria"/>
          <w:color w:val="000000" w:themeColor="text1"/>
          <w:sz w:val="21"/>
          <w:szCs w:val="21"/>
        </w:rPr>
        <w:t>i</w:t>
      </w:r>
      <w:r w:rsidRPr="008D3607">
        <w:rPr>
          <w:rFonts w:ascii="Times New Roman" w:eastAsia="Cambria" w:hAnsi="Times New Roman" w:cs="Cambria"/>
          <w:color w:val="000000" w:themeColor="text1"/>
          <w:sz w:val="21"/>
          <w:szCs w:val="21"/>
        </w:rPr>
        <w:t xml:space="preserve">ties (Butler 1990; Sedgwick 1990; Koyama 2003) has increasingly challenged the assumption of hegemonic paradigms </w:t>
      </w:r>
      <w:r w:rsidR="000A6A8E" w:rsidRPr="008D3607">
        <w:rPr>
          <w:rFonts w:ascii="Times New Roman" w:eastAsia="Cambria" w:hAnsi="Times New Roman" w:cs="Cambria"/>
          <w:color w:val="000000" w:themeColor="text1"/>
          <w:sz w:val="21"/>
          <w:szCs w:val="21"/>
        </w:rPr>
        <w:t xml:space="preserve">of </w:t>
      </w:r>
      <w:r w:rsidRPr="008D3607">
        <w:rPr>
          <w:rFonts w:ascii="Times New Roman" w:eastAsia="Cambria" w:hAnsi="Times New Roman" w:cs="Cambria"/>
          <w:color w:val="000000" w:themeColor="text1"/>
          <w:sz w:val="21"/>
          <w:szCs w:val="21"/>
        </w:rPr>
        <w:t>heteronormativity as totalizing categories of gender identities and sexual</w:t>
      </w:r>
      <w:r w:rsidRPr="008D3607">
        <w:rPr>
          <w:rFonts w:ascii="Times New Roman" w:eastAsia="Cambria" w:hAnsi="Times New Roman" w:cs="Cambria"/>
          <w:color w:val="000000" w:themeColor="text1"/>
          <w:sz w:val="21"/>
          <w:szCs w:val="21"/>
        </w:rPr>
        <w:t>i</w:t>
      </w:r>
      <w:r w:rsidRPr="008D3607">
        <w:rPr>
          <w:rFonts w:ascii="Times New Roman" w:eastAsia="Cambria" w:hAnsi="Times New Roman" w:cs="Cambria"/>
          <w:color w:val="000000" w:themeColor="text1"/>
          <w:sz w:val="21"/>
          <w:szCs w:val="21"/>
        </w:rPr>
        <w:t xml:space="preserve">ties. In the last few years, critiques of heteronormativity have moved forward from the analysis of contemporary cultural products to the proposal of new paths of historical inquiry, which are gaining currency under the label of “queer historicism” (McCabe 2005). </w:t>
      </w:r>
    </w:p>
    <w:p w:rsidR="00023F65" w:rsidRPr="008D3607" w:rsidRDefault="00B02408">
      <w:pPr>
        <w:pStyle w:val="CorpoA"/>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ab/>
        <w:t>In this context, Italian cinema historiography—which only recently has been able to inco</w:t>
      </w:r>
      <w:r w:rsidRPr="008D3607">
        <w:rPr>
          <w:rFonts w:ascii="Times New Roman" w:eastAsia="Cambria" w:hAnsi="Times New Roman" w:cs="Cambria"/>
          <w:color w:val="000000" w:themeColor="text1"/>
          <w:sz w:val="21"/>
          <w:szCs w:val="21"/>
        </w:rPr>
        <w:t>r</w:t>
      </w:r>
      <w:r w:rsidRPr="008D3607">
        <w:rPr>
          <w:rFonts w:ascii="Times New Roman" w:eastAsia="Cambria" w:hAnsi="Times New Roman" w:cs="Cambria"/>
          <w:color w:val="000000" w:themeColor="text1"/>
          <w:sz w:val="21"/>
          <w:szCs w:val="21"/>
        </w:rPr>
        <w:t xml:space="preserve">porate the perspectives of feminist film studies (Cardone 2009; Pravadelli 2012; Hipkins 2016; Dall’Asta 2008)—has remained so far reluctant to apply transfeminist (Koyama 2001) and queer approaches to the representation of gender and sexuality. And yet, destabilizing forms of gender representation and non-normative modes of reception can be found through the history of Italian cinema since its origins. From Fregoli and the farcical performances of comedians like André Deed (Cretinetti), Raymond Frau (Kri Kri) and Gigetta Morano, to a unique film of its kind like </w:t>
      </w:r>
      <w:r w:rsidRPr="008D3607">
        <w:rPr>
          <w:rFonts w:ascii="Times New Roman" w:eastAsia="Cambria" w:hAnsi="Times New Roman" w:cs="Cambria"/>
          <w:i/>
          <w:iCs/>
          <w:color w:val="000000" w:themeColor="text1"/>
          <w:sz w:val="21"/>
          <w:szCs w:val="21"/>
        </w:rPr>
        <w:t xml:space="preserve">Filibus </w:t>
      </w:r>
      <w:r w:rsidRPr="008D3607">
        <w:rPr>
          <w:rFonts w:ascii="Times New Roman" w:eastAsia="Cambria" w:hAnsi="Times New Roman" w:cs="Cambria"/>
          <w:color w:val="000000" w:themeColor="text1"/>
          <w:sz w:val="21"/>
          <w:szCs w:val="21"/>
        </w:rPr>
        <w:t>(1915), the use of crossdressing to display u</w:t>
      </w:r>
      <w:r w:rsidRPr="008D3607">
        <w:rPr>
          <w:rFonts w:ascii="Times New Roman" w:eastAsia="Cambria" w:hAnsi="Times New Roman" w:cs="Cambria"/>
          <w:color w:val="000000" w:themeColor="text1"/>
          <w:sz w:val="21"/>
          <w:szCs w:val="21"/>
        </w:rPr>
        <w:t>n</w:t>
      </w:r>
      <w:r w:rsidRPr="008D3607">
        <w:rPr>
          <w:rFonts w:ascii="Times New Roman" w:eastAsia="Cambria" w:hAnsi="Times New Roman" w:cs="Cambria"/>
          <w:color w:val="000000" w:themeColor="text1"/>
          <w:sz w:val="21"/>
          <w:szCs w:val="21"/>
        </w:rPr>
        <w:t>conventional gender roles was more than familiar to Italian film audiences. The popular “forzuti” of the 1910s introduced a model of a hypertrophic (a</w:t>
      </w:r>
      <w:r w:rsidRPr="008D3607">
        <w:rPr>
          <w:rFonts w:ascii="Times New Roman" w:eastAsia="Cambria" w:hAnsi="Times New Roman" w:cs="Cambria"/>
          <w:color w:val="000000" w:themeColor="text1"/>
          <w:sz w:val="21"/>
          <w:szCs w:val="21"/>
        </w:rPr>
        <w:t>l</w:t>
      </w:r>
      <w:r w:rsidRPr="008D3607">
        <w:rPr>
          <w:rFonts w:ascii="Times New Roman" w:eastAsia="Cambria" w:hAnsi="Times New Roman" w:cs="Cambria"/>
          <w:color w:val="000000" w:themeColor="text1"/>
          <w:sz w:val="21"/>
          <w:szCs w:val="21"/>
        </w:rPr>
        <w:t>though basically asexual) virility that stimulated both male and female gazes for generations, well beyond the 1960s (Dyer 1997). The popular genres that flourished in the 1950s, such as the sp</w:t>
      </w:r>
      <w:r w:rsidRPr="008D3607">
        <w:rPr>
          <w:rFonts w:ascii="Times New Roman" w:eastAsia="Cambria" w:hAnsi="Times New Roman" w:cs="Cambria"/>
          <w:color w:val="000000" w:themeColor="text1"/>
          <w:sz w:val="21"/>
          <w:szCs w:val="21"/>
        </w:rPr>
        <w:t>a</w:t>
      </w:r>
      <w:r w:rsidRPr="008D3607">
        <w:rPr>
          <w:rFonts w:ascii="Times New Roman" w:eastAsia="Cambria" w:hAnsi="Times New Roman" w:cs="Cambria"/>
          <w:color w:val="000000" w:themeColor="text1"/>
          <w:sz w:val="21"/>
          <w:szCs w:val="21"/>
        </w:rPr>
        <w:t>ghetti westerns and horrors, have nurtured the fantasies of international queer audiences with images of duels imbued with homosexual desire, rebellious dancing witches and ambig</w:t>
      </w:r>
      <w:r w:rsidRPr="008D3607">
        <w:rPr>
          <w:rFonts w:ascii="Times New Roman" w:eastAsia="Cambria" w:hAnsi="Times New Roman" w:cs="Cambria"/>
          <w:color w:val="000000" w:themeColor="text1"/>
          <w:sz w:val="21"/>
          <w:szCs w:val="21"/>
        </w:rPr>
        <w:t>u</w:t>
      </w:r>
      <w:r w:rsidRPr="008D3607">
        <w:rPr>
          <w:rFonts w:ascii="Times New Roman" w:eastAsia="Cambria" w:hAnsi="Times New Roman" w:cs="Cambria"/>
          <w:color w:val="000000" w:themeColor="text1"/>
          <w:sz w:val="21"/>
          <w:szCs w:val="21"/>
        </w:rPr>
        <w:t>ous vampire beauties. The 1950s and 1960s saw film theatres become meeting and cruising sites for queer co</w:t>
      </w:r>
      <w:r w:rsidRPr="008D3607">
        <w:rPr>
          <w:rFonts w:ascii="Times New Roman" w:eastAsia="Cambria" w:hAnsi="Times New Roman" w:cs="Cambria"/>
          <w:color w:val="000000" w:themeColor="text1"/>
          <w:sz w:val="21"/>
          <w:szCs w:val="21"/>
        </w:rPr>
        <w:t>m</w:t>
      </w:r>
      <w:r w:rsidRPr="008D3607">
        <w:rPr>
          <w:rFonts w:ascii="Times New Roman" w:eastAsia="Cambria" w:hAnsi="Times New Roman" w:cs="Cambria"/>
          <w:color w:val="000000" w:themeColor="text1"/>
          <w:sz w:val="21"/>
          <w:szCs w:val="21"/>
        </w:rPr>
        <w:t>munities, and this not just in big cities like Rome, Milan and Florence, but also in many provincial towns (Pini 2011). More generally—and similarly to the experience of other queer audiences living in di</w:t>
      </w:r>
      <w:r w:rsidRPr="008D3607">
        <w:rPr>
          <w:rFonts w:ascii="Times New Roman" w:eastAsia="Cambria" w:hAnsi="Times New Roman" w:cs="Cambria"/>
          <w:color w:val="000000" w:themeColor="text1"/>
          <w:sz w:val="21"/>
          <w:szCs w:val="21"/>
        </w:rPr>
        <w:t>f</w:t>
      </w:r>
      <w:r w:rsidRPr="008D3607">
        <w:rPr>
          <w:rFonts w:ascii="Times New Roman" w:eastAsia="Cambria" w:hAnsi="Times New Roman" w:cs="Cambria"/>
          <w:color w:val="000000" w:themeColor="text1"/>
          <w:sz w:val="21"/>
          <w:szCs w:val="21"/>
        </w:rPr>
        <w:t>ferent geographical and historical contexts (Russo 1981; Doty 1993; Dyer 2001)—the ritual of collective film consumption offered non-normative subjectivities an opportunity to develop and e</w:t>
      </w:r>
      <w:r w:rsidRPr="008D3607">
        <w:rPr>
          <w:rFonts w:ascii="Times New Roman" w:eastAsia="Cambria" w:hAnsi="Times New Roman" w:cs="Cambria"/>
          <w:color w:val="000000" w:themeColor="text1"/>
          <w:sz w:val="21"/>
          <w:szCs w:val="21"/>
        </w:rPr>
        <w:t>x</w:t>
      </w:r>
      <w:r w:rsidRPr="008D3607">
        <w:rPr>
          <w:rFonts w:ascii="Times New Roman" w:eastAsia="Cambria" w:hAnsi="Times New Roman" w:cs="Cambria"/>
          <w:color w:val="000000" w:themeColor="text1"/>
          <w:sz w:val="21"/>
          <w:szCs w:val="21"/>
        </w:rPr>
        <w:t>press original forms of spectatorship and cinephilia (Santi 1954). Detecting and collecting the feeble traces of such ephemeral experiences is a critical task for the methodology of queer archiving (Prz</w:t>
      </w:r>
      <w:r w:rsidRPr="008D3607">
        <w:rPr>
          <w:rFonts w:ascii="Times New Roman" w:eastAsia="Cambria" w:hAnsi="Times New Roman" w:cs="Cambria"/>
          <w:color w:val="000000" w:themeColor="text1"/>
          <w:sz w:val="21"/>
          <w:szCs w:val="21"/>
        </w:rPr>
        <w:t>y</w:t>
      </w:r>
      <w:r w:rsidRPr="008D3607">
        <w:rPr>
          <w:rFonts w:ascii="Times New Roman" w:eastAsia="Cambria" w:hAnsi="Times New Roman" w:cs="Cambria"/>
          <w:color w:val="000000" w:themeColor="text1"/>
          <w:sz w:val="21"/>
          <w:szCs w:val="21"/>
        </w:rPr>
        <w:t>bylo and Cooper 2014).</w:t>
      </w:r>
    </w:p>
    <w:p w:rsidR="00023F65" w:rsidRPr="008D3607" w:rsidRDefault="00B02408">
      <w:pPr>
        <w:pStyle w:val="CorpoA"/>
        <w:ind w:firstLine="720"/>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Based on these premises, this special issue of </w:t>
      </w:r>
      <w:r w:rsidRPr="008D3607">
        <w:rPr>
          <w:rFonts w:ascii="Times New Roman" w:eastAsia="Cambria" w:hAnsi="Times New Roman" w:cs="Cambria"/>
          <w:i/>
          <w:iCs/>
          <w:color w:val="000000" w:themeColor="text1"/>
          <w:sz w:val="21"/>
          <w:szCs w:val="21"/>
        </w:rPr>
        <w:t xml:space="preserve">Immagine </w:t>
      </w:r>
      <w:r w:rsidRPr="008D3607">
        <w:rPr>
          <w:rFonts w:ascii="Times New Roman" w:eastAsia="Cambria" w:hAnsi="Times New Roman" w:cs="Cambria"/>
          <w:color w:val="000000" w:themeColor="text1"/>
          <w:sz w:val="21"/>
          <w:szCs w:val="21"/>
        </w:rPr>
        <w:t>aims to assess the viability and producti</w:t>
      </w:r>
      <w:r w:rsidRPr="008D3607">
        <w:rPr>
          <w:rFonts w:ascii="Times New Roman" w:eastAsia="Cambria" w:hAnsi="Times New Roman" w:cs="Cambria"/>
          <w:color w:val="000000" w:themeColor="text1"/>
          <w:sz w:val="21"/>
          <w:szCs w:val="21"/>
        </w:rPr>
        <w:t>v</w:t>
      </w:r>
      <w:r w:rsidRPr="008D3607">
        <w:rPr>
          <w:rFonts w:ascii="Times New Roman" w:eastAsia="Cambria" w:hAnsi="Times New Roman" w:cs="Cambria"/>
          <w:color w:val="000000" w:themeColor="text1"/>
          <w:sz w:val="21"/>
          <w:szCs w:val="21"/>
        </w:rPr>
        <w:t>ity of a queer approach to the archive of Italian film history, from the origins to the 1960s, ta</w:t>
      </w:r>
      <w:r w:rsidRPr="008D3607">
        <w:rPr>
          <w:rFonts w:ascii="Times New Roman" w:eastAsia="Cambria" w:hAnsi="Times New Roman" w:cs="Cambria"/>
          <w:color w:val="000000" w:themeColor="text1"/>
          <w:sz w:val="21"/>
          <w:szCs w:val="21"/>
        </w:rPr>
        <w:t>k</w:t>
      </w:r>
      <w:r w:rsidRPr="008D3607">
        <w:rPr>
          <w:rFonts w:ascii="Times New Roman" w:eastAsia="Cambria" w:hAnsi="Times New Roman" w:cs="Cambria"/>
          <w:color w:val="000000" w:themeColor="text1"/>
          <w:sz w:val="21"/>
          <w:szCs w:val="21"/>
        </w:rPr>
        <w:t>ing a chance to discover evidences that can trouble the established picture provided by traditional male and heterono</w:t>
      </w:r>
      <w:r w:rsidRPr="008D3607">
        <w:rPr>
          <w:rFonts w:ascii="Times New Roman" w:eastAsia="Cambria" w:hAnsi="Times New Roman" w:cs="Cambria"/>
          <w:color w:val="000000" w:themeColor="text1"/>
          <w:sz w:val="21"/>
          <w:szCs w:val="21"/>
        </w:rPr>
        <w:t>r</w:t>
      </w:r>
      <w:r w:rsidRPr="008D3607">
        <w:rPr>
          <w:rFonts w:ascii="Times New Roman" w:eastAsia="Cambria" w:hAnsi="Times New Roman" w:cs="Cambria"/>
          <w:color w:val="000000" w:themeColor="text1"/>
          <w:sz w:val="21"/>
          <w:szCs w:val="21"/>
        </w:rPr>
        <w:t>mative accounts. The ambition is to contribute to the methodological reflections inspired by queer histor</w:t>
      </w:r>
      <w:r w:rsidRPr="008D3607">
        <w:rPr>
          <w:rFonts w:ascii="Times New Roman" w:eastAsia="Cambria" w:hAnsi="Times New Roman" w:cs="Cambria"/>
          <w:color w:val="000000" w:themeColor="text1"/>
          <w:sz w:val="21"/>
          <w:szCs w:val="21"/>
        </w:rPr>
        <w:t>i</w:t>
      </w:r>
      <w:r w:rsidRPr="008D3607">
        <w:rPr>
          <w:rFonts w:ascii="Times New Roman" w:eastAsia="Cambria" w:hAnsi="Times New Roman" w:cs="Cambria"/>
          <w:color w:val="000000" w:themeColor="text1"/>
          <w:sz w:val="21"/>
          <w:szCs w:val="21"/>
        </w:rPr>
        <w:t>cism, keeping in mind that queer theory is obviously in dialogue with both postcolonial and intersectional approaches to gender, sexuality, class and ethnicity (Dominguez-Ruvalcaba 2016; Giuliani 2017). In pa</w:t>
      </w:r>
      <w:r w:rsidRPr="008D3607">
        <w:rPr>
          <w:rFonts w:ascii="Times New Roman" w:eastAsia="Cambria" w:hAnsi="Times New Roman" w:cs="Cambria"/>
          <w:color w:val="000000" w:themeColor="text1"/>
          <w:sz w:val="21"/>
          <w:szCs w:val="21"/>
        </w:rPr>
        <w:t>r</w:t>
      </w:r>
      <w:r w:rsidRPr="008D3607">
        <w:rPr>
          <w:rFonts w:ascii="Times New Roman" w:eastAsia="Cambria" w:hAnsi="Times New Roman" w:cs="Cambria"/>
          <w:color w:val="000000" w:themeColor="text1"/>
          <w:sz w:val="21"/>
          <w:szCs w:val="21"/>
        </w:rPr>
        <w:t>ticular, a queer approach to Italian film history challenges static notions of national cinema, encouraging the adoption of transnational and transcultural pe</w:t>
      </w:r>
      <w:r w:rsidRPr="008D3607">
        <w:rPr>
          <w:rFonts w:ascii="Times New Roman" w:eastAsia="Cambria" w:hAnsi="Times New Roman" w:cs="Cambria"/>
          <w:color w:val="000000" w:themeColor="text1"/>
          <w:sz w:val="21"/>
          <w:szCs w:val="21"/>
        </w:rPr>
        <w:t>r</w:t>
      </w:r>
      <w:r w:rsidRPr="008D3607">
        <w:rPr>
          <w:rFonts w:ascii="Times New Roman" w:eastAsia="Cambria" w:hAnsi="Times New Roman" w:cs="Cambria"/>
          <w:color w:val="000000" w:themeColor="text1"/>
          <w:sz w:val="21"/>
          <w:szCs w:val="21"/>
        </w:rPr>
        <w:t>spectives (Schoonover and Galt, 2017).</w:t>
      </w:r>
    </w:p>
    <w:p w:rsidR="00023F65" w:rsidRPr="008D3607" w:rsidRDefault="00B02408">
      <w:pPr>
        <w:pStyle w:val="CorpoA"/>
        <w:ind w:firstLine="720"/>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We welcome methodological reflections that interrogate the criticalities of queer histor</w:t>
      </w:r>
      <w:r w:rsidRPr="008D3607">
        <w:rPr>
          <w:rFonts w:ascii="Times New Roman" w:eastAsia="Cambria" w:hAnsi="Times New Roman" w:cs="Cambria"/>
          <w:color w:val="000000" w:themeColor="text1"/>
          <w:sz w:val="21"/>
          <w:szCs w:val="21"/>
        </w:rPr>
        <w:t>i</w:t>
      </w:r>
      <w:r w:rsidRPr="008D3607">
        <w:rPr>
          <w:rFonts w:ascii="Times New Roman" w:eastAsia="Cambria" w:hAnsi="Times New Roman" w:cs="Cambria"/>
          <w:color w:val="000000" w:themeColor="text1"/>
          <w:sz w:val="21"/>
          <w:szCs w:val="21"/>
        </w:rPr>
        <w:t>cism, and specifically of the notion of “queer anachronism” (Rohy 2017): Is it reasonable to detect queerness in films that were produced at a time when non-binary subjects did not identify as queer yet? How can queer hi</w:t>
      </w:r>
      <w:r w:rsidRPr="008D3607">
        <w:rPr>
          <w:rFonts w:ascii="Times New Roman" w:eastAsia="Cambria" w:hAnsi="Times New Roman" w:cs="Cambria"/>
          <w:color w:val="000000" w:themeColor="text1"/>
          <w:sz w:val="21"/>
          <w:szCs w:val="21"/>
        </w:rPr>
        <w:t>s</w:t>
      </w:r>
      <w:r w:rsidRPr="008D3607">
        <w:rPr>
          <w:rFonts w:ascii="Times New Roman" w:eastAsia="Cambria" w:hAnsi="Times New Roman" w:cs="Cambria"/>
          <w:color w:val="000000" w:themeColor="text1"/>
          <w:sz w:val="21"/>
          <w:szCs w:val="21"/>
        </w:rPr>
        <w:t>toricism integrate and/or dialogue with other approaches, such as those d</w:t>
      </w:r>
      <w:r w:rsidRPr="008D3607">
        <w:rPr>
          <w:rFonts w:ascii="Times New Roman" w:eastAsia="Cambria" w:hAnsi="Times New Roman" w:cs="Cambria"/>
          <w:color w:val="000000" w:themeColor="text1"/>
          <w:sz w:val="21"/>
          <w:szCs w:val="21"/>
        </w:rPr>
        <w:t>e</w:t>
      </w:r>
      <w:r w:rsidRPr="008D3607">
        <w:rPr>
          <w:rFonts w:ascii="Times New Roman" w:eastAsia="Cambria" w:hAnsi="Times New Roman" w:cs="Cambria"/>
          <w:color w:val="000000" w:themeColor="text1"/>
          <w:sz w:val="21"/>
          <w:szCs w:val="21"/>
        </w:rPr>
        <w:t>veloped in the related fields of feminist, gay and lesbian film historiographies (Gledhill and Knight 2015; Benshoff e Griffin 2006; Giori 2017)? How can it help understand certain eccentric projects, born outside of the mainstream of Italian film styles, such as those developed by Aldo Braibanti and Carmelo Bene? And finally, to paraphrase Heather Love’s reflections (2007), what is the meaning for us, today, of a history in which queerness and isolated queer figures emerged from a film culture that fostered homophobia and stigmatized queer bodies?</w:t>
      </w:r>
    </w:p>
    <w:p w:rsidR="00023F65" w:rsidRPr="008D3607" w:rsidRDefault="00023F65">
      <w:pPr>
        <w:pStyle w:val="CorpoA"/>
        <w:jc w:val="both"/>
        <w:rPr>
          <w:rFonts w:ascii="Times New Roman" w:eastAsia="Cambria" w:hAnsi="Times New Roman" w:cs="Cambria"/>
          <w:color w:val="000000" w:themeColor="text1"/>
          <w:sz w:val="21"/>
          <w:szCs w:val="21"/>
        </w:rPr>
      </w:pPr>
    </w:p>
    <w:p w:rsidR="00023F65" w:rsidRPr="008D3607" w:rsidRDefault="00B02408">
      <w:pPr>
        <w:pStyle w:val="CorpoA"/>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Specific topics of interest include, but are not limited to, the following:</w:t>
      </w:r>
    </w:p>
    <w:p w:rsidR="00023F65" w:rsidRPr="008D3607" w:rsidRDefault="00023F65">
      <w:pPr>
        <w:pStyle w:val="CorpoA"/>
        <w:jc w:val="both"/>
        <w:rPr>
          <w:rFonts w:ascii="Times New Roman" w:eastAsia="Cambria" w:hAnsi="Times New Roman" w:cs="Cambria"/>
          <w:b/>
          <w:bCs/>
          <w:color w:val="000000" w:themeColor="text1"/>
          <w:sz w:val="21"/>
          <w:szCs w:val="21"/>
        </w:rPr>
      </w:pP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Border-crossing heteronormative conventions in popular genres</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Queering the Cult: subcultural practices and fandom inspired by actors and stars</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Home movies</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Queer performances: Gender bending, drag and masquerade</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Queer temporalities: Anachronisms, queer historicism, queer archives, anti-futurity</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Eccentric film styles and projects</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Film theaters as cruising sites</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Queer film criticism</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Transnational and transcultural dialogism</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 xml:space="preserve">Italian </w:t>
      </w:r>
      <w:r w:rsidRPr="008D3607">
        <w:rPr>
          <w:rFonts w:ascii="Times New Roman" w:eastAsia="Cambria" w:hAnsi="Times New Roman" w:cs="Cambria"/>
          <w:i/>
          <w:iCs/>
          <w:color w:val="000000" w:themeColor="text1"/>
          <w:sz w:val="21"/>
          <w:szCs w:val="21"/>
          <w:lang w:val="en-US"/>
        </w:rPr>
        <w:t>auteur</w:t>
      </w:r>
      <w:r w:rsidRPr="008D3607">
        <w:rPr>
          <w:rFonts w:ascii="Times New Roman" w:eastAsia="Cambria" w:hAnsi="Times New Roman" w:cs="Cambria"/>
          <w:color w:val="000000" w:themeColor="text1"/>
          <w:sz w:val="21"/>
          <w:szCs w:val="21"/>
          <w:lang w:val="en-US"/>
        </w:rPr>
        <w:t xml:space="preserve"> cinema and the queer gaze</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fr-FR"/>
        </w:rPr>
      </w:pPr>
      <w:r w:rsidRPr="008D3607">
        <w:rPr>
          <w:rFonts w:ascii="Times New Roman" w:eastAsia="Cambria" w:hAnsi="Times New Roman" w:cs="Cambria"/>
          <w:color w:val="000000" w:themeColor="text1"/>
          <w:sz w:val="21"/>
          <w:szCs w:val="21"/>
          <w:lang w:val="fr-FR"/>
        </w:rPr>
        <w:t xml:space="preserve">Documentaries and non normative sexuality </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Melodrama, sexuality/asexuality and romance</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Archiving the history of queer cinema and spectatorship</w:t>
      </w:r>
    </w:p>
    <w:p w:rsidR="00023F65" w:rsidRPr="008D3607" w:rsidRDefault="00B02408">
      <w:pPr>
        <w:pStyle w:val="Paragrafoelenco"/>
        <w:numPr>
          <w:ilvl w:val="0"/>
          <w:numId w:val="2"/>
        </w:numPr>
        <w:jc w:val="both"/>
        <w:rPr>
          <w:rFonts w:ascii="Times New Roman" w:eastAsia="Cambria" w:hAnsi="Times New Roman" w:cs="Cambria"/>
          <w:color w:val="000000" w:themeColor="text1"/>
          <w:sz w:val="21"/>
          <w:szCs w:val="21"/>
          <w:lang w:val="en-US"/>
        </w:rPr>
      </w:pPr>
      <w:r w:rsidRPr="008D3607">
        <w:rPr>
          <w:rFonts w:ascii="Times New Roman" w:eastAsia="Cambria" w:hAnsi="Times New Roman" w:cs="Cambria"/>
          <w:color w:val="000000" w:themeColor="text1"/>
          <w:sz w:val="21"/>
          <w:szCs w:val="21"/>
          <w:lang w:val="en-US"/>
        </w:rPr>
        <w:t>Disability and queerness</w:t>
      </w:r>
    </w:p>
    <w:p w:rsidR="00023F65" w:rsidRPr="008D3607" w:rsidRDefault="00023F65">
      <w:pPr>
        <w:pStyle w:val="CorpoA"/>
        <w:jc w:val="both"/>
        <w:rPr>
          <w:rFonts w:ascii="Times New Roman" w:eastAsia="Cambria" w:hAnsi="Times New Roman" w:cs="Cambria"/>
          <w:color w:val="000000" w:themeColor="text1"/>
          <w:sz w:val="21"/>
          <w:szCs w:val="21"/>
        </w:rPr>
      </w:pPr>
    </w:p>
    <w:p w:rsidR="00023F65" w:rsidRPr="008D3607" w:rsidRDefault="00B02408">
      <w:pPr>
        <w:pStyle w:val="CorpoA"/>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Abstracts, either in Italian or English (max. 250 words), will have to be submitted no later than 20 Dece</w:t>
      </w:r>
      <w:r w:rsidRPr="008D3607">
        <w:rPr>
          <w:rFonts w:ascii="Times New Roman" w:eastAsia="Cambria" w:hAnsi="Times New Roman" w:cs="Cambria"/>
          <w:color w:val="000000" w:themeColor="text1"/>
          <w:sz w:val="21"/>
          <w:szCs w:val="21"/>
        </w:rPr>
        <w:t>m</w:t>
      </w:r>
      <w:r w:rsidRPr="008D3607">
        <w:rPr>
          <w:rFonts w:ascii="Times New Roman" w:eastAsia="Cambria" w:hAnsi="Times New Roman" w:cs="Cambria"/>
          <w:color w:val="000000" w:themeColor="text1"/>
          <w:sz w:val="21"/>
          <w:szCs w:val="21"/>
        </w:rPr>
        <w:t>ber 2019 to: </w:t>
      </w:r>
    </w:p>
    <w:p w:rsidR="00A07F50" w:rsidRPr="008D3607" w:rsidRDefault="001870E6" w:rsidP="00A07F50">
      <w:pPr>
        <w:pStyle w:val="CorpoA"/>
        <w:jc w:val="both"/>
        <w:rPr>
          <w:rFonts w:ascii="Times New Roman" w:hAnsi="Times New Roman"/>
          <w:color w:val="000000" w:themeColor="text1"/>
          <w:sz w:val="21"/>
          <w:szCs w:val="21"/>
        </w:rPr>
      </w:pPr>
      <w:hyperlink r:id="rId7" w:history="1">
        <w:r w:rsidR="00A07F50" w:rsidRPr="008D3607">
          <w:rPr>
            <w:rStyle w:val="Collegamentoipertestuale"/>
            <w:rFonts w:ascii="Times New Roman" w:hAnsi="Times New Roman"/>
            <w:sz w:val="21"/>
            <w:szCs w:val="21"/>
          </w:rPr>
          <w:t>dmissero@brookes.ac.uk</w:t>
        </w:r>
      </w:hyperlink>
    </w:p>
    <w:p w:rsidR="00A07F50" w:rsidRPr="008D3607" w:rsidRDefault="001870E6" w:rsidP="00A07F50">
      <w:pPr>
        <w:pStyle w:val="CorpoA"/>
        <w:rPr>
          <w:rFonts w:ascii="Times New Roman" w:hAnsi="Times New Roman"/>
          <w:color w:val="000000" w:themeColor="text1"/>
          <w:sz w:val="21"/>
          <w:szCs w:val="21"/>
        </w:rPr>
      </w:pPr>
      <w:hyperlink r:id="rId8" w:history="1">
        <w:r w:rsidR="00A07F50" w:rsidRPr="008D3607">
          <w:rPr>
            <w:rStyle w:val="Collegamentoipertestuale"/>
            <w:rFonts w:ascii="Times New Roman" w:hAnsi="Times New Roman"/>
            <w:sz w:val="21"/>
            <w:szCs w:val="21"/>
          </w:rPr>
          <w:t>micaela.veronesi@gmail.com</w:t>
        </w:r>
      </w:hyperlink>
    </w:p>
    <w:p w:rsidR="00023F65" w:rsidRPr="008D3607" w:rsidRDefault="00B02408">
      <w:pPr>
        <w:pStyle w:val="CorpoA"/>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Notification of acceptance by 7 January 2020.</w:t>
      </w:r>
    </w:p>
    <w:p w:rsidR="00023F65" w:rsidRPr="008D3607" w:rsidRDefault="00B02408">
      <w:pPr>
        <w:pStyle w:val="CorpoA"/>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Articles (5-6,000 words max.) can be submitted in Italian or English, by 14 June 2020.</w:t>
      </w:r>
    </w:p>
    <w:p w:rsidR="00023F65" w:rsidRPr="008D3607" w:rsidRDefault="00B02408">
      <w:pPr>
        <w:pStyle w:val="CorpoA"/>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Final publication is expected by December 2020, after the conclusion of a double bind peer review pro</w:t>
      </w:r>
      <w:r w:rsidRPr="008D3607">
        <w:rPr>
          <w:rFonts w:ascii="Times New Roman" w:eastAsia="Cambria" w:hAnsi="Times New Roman" w:cs="Cambria"/>
          <w:color w:val="000000" w:themeColor="text1"/>
          <w:sz w:val="21"/>
          <w:szCs w:val="21"/>
        </w:rPr>
        <w:t>c</w:t>
      </w:r>
      <w:r w:rsidRPr="008D3607">
        <w:rPr>
          <w:rFonts w:ascii="Times New Roman" w:eastAsia="Cambria" w:hAnsi="Times New Roman" w:cs="Cambria"/>
          <w:color w:val="000000" w:themeColor="text1"/>
          <w:sz w:val="21"/>
          <w:szCs w:val="21"/>
        </w:rPr>
        <w:t>ess.</w:t>
      </w:r>
    </w:p>
    <w:p w:rsidR="00023F65" w:rsidRPr="008D3607" w:rsidRDefault="00023F65">
      <w:pPr>
        <w:pStyle w:val="CorpoA"/>
        <w:jc w:val="both"/>
        <w:rPr>
          <w:rFonts w:ascii="Times New Roman" w:eastAsia="Cambria" w:hAnsi="Times New Roman" w:cs="Cambria"/>
          <w:color w:val="000000" w:themeColor="text1"/>
          <w:sz w:val="21"/>
          <w:szCs w:val="21"/>
        </w:rPr>
      </w:pPr>
    </w:p>
    <w:p w:rsidR="00023F65" w:rsidRPr="008D3607" w:rsidRDefault="00023F65">
      <w:pPr>
        <w:pStyle w:val="CorpoA"/>
        <w:jc w:val="both"/>
        <w:rPr>
          <w:rFonts w:ascii="Times New Roman" w:eastAsia="Cambria" w:hAnsi="Times New Roman" w:cs="Cambria"/>
          <w:color w:val="000000" w:themeColor="text1"/>
          <w:sz w:val="21"/>
          <w:szCs w:val="21"/>
        </w:rPr>
      </w:pPr>
    </w:p>
    <w:p w:rsidR="00023F65" w:rsidRPr="008D3607" w:rsidRDefault="00B02408">
      <w:pPr>
        <w:pStyle w:val="CorpoA"/>
        <w:jc w:val="both"/>
        <w:rPr>
          <w:rFonts w:ascii="Times New Roman" w:eastAsia="Cambria" w:hAnsi="Times New Roman" w:cs="Cambria"/>
          <w:b/>
          <w:bCs/>
          <w:color w:val="000000" w:themeColor="text1"/>
          <w:sz w:val="21"/>
          <w:szCs w:val="21"/>
          <w:u w:val="single"/>
        </w:rPr>
      </w:pPr>
      <w:r w:rsidRPr="008D3607">
        <w:rPr>
          <w:rFonts w:ascii="Times New Roman" w:eastAsia="Cambria" w:hAnsi="Times New Roman" w:cs="Cambria"/>
          <w:b/>
          <w:bCs/>
          <w:color w:val="000000" w:themeColor="text1"/>
          <w:sz w:val="21"/>
          <w:szCs w:val="21"/>
          <w:u w:val="single"/>
        </w:rPr>
        <w:t>Bibliographcal References</w:t>
      </w:r>
    </w:p>
    <w:p w:rsidR="00023F65" w:rsidRPr="008D3607" w:rsidRDefault="00023F65">
      <w:pPr>
        <w:pStyle w:val="CorpoA"/>
        <w:jc w:val="both"/>
        <w:rPr>
          <w:rFonts w:ascii="Times New Roman" w:eastAsia="Cambria" w:hAnsi="Times New Roman" w:cs="Cambria"/>
          <w:color w:val="000000" w:themeColor="text1"/>
          <w:sz w:val="21"/>
          <w:szCs w:val="21"/>
        </w:rPr>
      </w:pP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Benshoff, Harri M., and Sean Griffin (2006). </w:t>
      </w:r>
      <w:r w:rsidRPr="008D3607">
        <w:rPr>
          <w:rFonts w:ascii="Times New Roman" w:eastAsia="Cambria" w:hAnsi="Times New Roman" w:cs="Cambria"/>
          <w:i/>
          <w:iCs/>
          <w:color w:val="000000" w:themeColor="text1"/>
          <w:sz w:val="21"/>
          <w:szCs w:val="21"/>
        </w:rPr>
        <w:t>Queer Images. A History of Gay and Lesbian Film in America</w:t>
      </w:r>
      <w:r w:rsidRPr="008D3607">
        <w:rPr>
          <w:rFonts w:ascii="Times New Roman" w:eastAsia="Cambria" w:hAnsi="Times New Roman" w:cs="Cambria"/>
          <w:color w:val="000000" w:themeColor="text1"/>
          <w:sz w:val="21"/>
          <w:szCs w:val="21"/>
        </w:rPr>
        <w:t>. Lanham, MA: Rowman &amp; Littlefiel.</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Berlant, Lauren and Michael Warner (1998). Sex in Public. </w:t>
      </w:r>
      <w:r w:rsidRPr="008D3607">
        <w:rPr>
          <w:rFonts w:ascii="Times New Roman" w:eastAsia="Cambria" w:hAnsi="Times New Roman" w:cs="Cambria"/>
          <w:i/>
          <w:iCs/>
          <w:color w:val="000000" w:themeColor="text1"/>
          <w:sz w:val="21"/>
          <w:szCs w:val="21"/>
        </w:rPr>
        <w:t>Critical Inquiry</w:t>
      </w:r>
      <w:r w:rsidRPr="008D3607">
        <w:rPr>
          <w:rFonts w:ascii="Times New Roman" w:eastAsia="Cambria" w:hAnsi="Times New Roman" w:cs="Cambria"/>
          <w:color w:val="000000" w:themeColor="text1"/>
          <w:sz w:val="21"/>
          <w:szCs w:val="21"/>
        </w:rPr>
        <w:t xml:space="preserve">, 24 (2) 547-66. </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Butler, Judith (1990). </w:t>
      </w:r>
      <w:r w:rsidRPr="008D3607">
        <w:rPr>
          <w:rFonts w:ascii="Times New Roman" w:eastAsia="Cambria" w:hAnsi="Times New Roman" w:cs="Cambria"/>
          <w:i/>
          <w:iCs/>
          <w:color w:val="000000" w:themeColor="text1"/>
          <w:sz w:val="21"/>
          <w:szCs w:val="21"/>
        </w:rPr>
        <w:t>Feminism and the Subversion of Identity</w:t>
      </w:r>
      <w:r w:rsidRPr="008D3607">
        <w:rPr>
          <w:rFonts w:ascii="Times New Roman" w:eastAsia="Cambria" w:hAnsi="Times New Roman" w:cs="Cambria"/>
          <w:color w:val="000000" w:themeColor="text1"/>
          <w:sz w:val="21"/>
          <w:szCs w:val="21"/>
        </w:rPr>
        <w:t xml:space="preserve">. </w:t>
      </w:r>
      <w:r w:rsidRPr="008D3607">
        <w:rPr>
          <w:rFonts w:ascii="Times New Roman" w:eastAsia="Cambria" w:hAnsi="Times New Roman" w:cs="Cambria"/>
          <w:color w:val="000000" w:themeColor="text1"/>
          <w:sz w:val="21"/>
          <w:szCs w:val="21"/>
          <w:lang w:val="it-IT"/>
        </w:rPr>
        <w:t>New York: Routledge.</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lang w:val="it-IT"/>
        </w:rPr>
      </w:pPr>
      <w:r w:rsidRPr="008D3607">
        <w:rPr>
          <w:rFonts w:ascii="Times New Roman" w:eastAsia="Cambria" w:hAnsi="Times New Roman" w:cs="Cambria"/>
          <w:color w:val="000000" w:themeColor="text1"/>
          <w:sz w:val="21"/>
          <w:szCs w:val="21"/>
          <w:lang w:val="it-IT"/>
        </w:rPr>
        <w:t>Cardone, Lucia</w:t>
      </w:r>
      <w:r w:rsidRPr="008D3607">
        <w:rPr>
          <w:rFonts w:ascii="Times New Roman" w:eastAsia="Cambria" w:hAnsi="Times New Roman" w:cs="Cambria"/>
          <w:color w:val="000000" w:themeColor="text1"/>
          <w:sz w:val="21"/>
          <w:szCs w:val="21"/>
          <w:u w:color="666666"/>
          <w:shd w:val="clear" w:color="auto" w:fill="FFFFFF"/>
          <w:lang w:val="it-IT"/>
        </w:rPr>
        <w:t xml:space="preserve"> (2009). </w:t>
      </w:r>
      <w:r w:rsidRPr="008D3607">
        <w:rPr>
          <w:rFonts w:ascii="Times New Roman" w:eastAsia="Cambria" w:hAnsi="Times New Roman" w:cs="Cambria"/>
          <w:i/>
          <w:iCs/>
          <w:color w:val="000000" w:themeColor="text1"/>
          <w:sz w:val="21"/>
          <w:szCs w:val="21"/>
          <w:u w:color="666666"/>
          <w:shd w:val="clear" w:color="auto" w:fill="FFFFFF"/>
          <w:lang w:val="it-IT"/>
        </w:rPr>
        <w:t>«Noi donne» e il cinema. Dalle illusioni a Zavattini</w:t>
      </w:r>
      <w:r w:rsidRPr="008D3607">
        <w:rPr>
          <w:rFonts w:ascii="Times New Roman" w:eastAsia="Cambria" w:hAnsi="Times New Roman" w:cs="Cambria"/>
          <w:color w:val="000000" w:themeColor="text1"/>
          <w:sz w:val="21"/>
          <w:szCs w:val="21"/>
          <w:lang w:val="it-IT"/>
        </w:rPr>
        <w:t>. Pisa: ETS.</w:t>
      </w:r>
    </w:p>
    <w:p w:rsidR="00023F65" w:rsidRPr="008D3607" w:rsidRDefault="00B02408">
      <w:pPr>
        <w:pStyle w:val="CorpoA"/>
        <w:numPr>
          <w:ilvl w:val="0"/>
          <w:numId w:val="4"/>
        </w:numPr>
        <w:spacing w:line="240" w:lineRule="auto"/>
        <w:rPr>
          <w:rFonts w:ascii="Times New Roman" w:eastAsia="Cambria" w:hAnsi="Times New Roman" w:cs="Cambria"/>
          <w:i/>
          <w:iCs/>
          <w:color w:val="000000" w:themeColor="text1"/>
          <w:sz w:val="21"/>
          <w:szCs w:val="21"/>
        </w:rPr>
      </w:pPr>
      <w:r w:rsidRPr="008D3607">
        <w:rPr>
          <w:rFonts w:ascii="Times New Roman" w:eastAsia="Cambria" w:hAnsi="Times New Roman" w:cs="Cambria"/>
          <w:color w:val="000000" w:themeColor="text1"/>
          <w:sz w:val="21"/>
          <w:szCs w:val="21"/>
        </w:rPr>
        <w:t>Cooper, Danielle, and Ela Przybylo (2014). Asexual Resonances: Tracing a Queerly Asexual A</w:t>
      </w:r>
      <w:r w:rsidRPr="008D3607">
        <w:rPr>
          <w:rFonts w:ascii="Times New Roman" w:eastAsia="Cambria" w:hAnsi="Times New Roman" w:cs="Cambria"/>
          <w:color w:val="000000" w:themeColor="text1"/>
          <w:sz w:val="21"/>
          <w:szCs w:val="21"/>
        </w:rPr>
        <w:t>r</w:t>
      </w:r>
      <w:r w:rsidRPr="008D3607">
        <w:rPr>
          <w:rFonts w:ascii="Times New Roman" w:eastAsia="Cambria" w:hAnsi="Times New Roman" w:cs="Cambria"/>
          <w:color w:val="000000" w:themeColor="text1"/>
          <w:sz w:val="21"/>
          <w:szCs w:val="21"/>
        </w:rPr>
        <w:t>chive</w:t>
      </w:r>
      <w:r w:rsidRPr="008D3607">
        <w:rPr>
          <w:rFonts w:ascii="Times New Roman" w:eastAsia="Cambria" w:hAnsi="Times New Roman" w:cs="Cambria"/>
          <w:color w:val="000000" w:themeColor="text1"/>
          <w:sz w:val="21"/>
          <w:szCs w:val="21"/>
          <w:u w:color="2A2A2A"/>
        </w:rPr>
        <w:t xml:space="preserve">. </w:t>
      </w:r>
      <w:r w:rsidRPr="008D3607">
        <w:rPr>
          <w:rFonts w:ascii="Times New Roman" w:eastAsia="Cambria" w:hAnsi="Times New Roman" w:cs="Cambria"/>
          <w:i/>
          <w:iCs/>
          <w:color w:val="000000" w:themeColor="text1"/>
          <w:sz w:val="21"/>
          <w:szCs w:val="21"/>
          <w:u w:color="2A2A2A"/>
        </w:rPr>
        <w:t>GLQ – A Journal of Lesbian and Gay Studies</w:t>
      </w:r>
      <w:r w:rsidRPr="008D3607">
        <w:rPr>
          <w:rFonts w:ascii="Times New Roman" w:eastAsia="Cambria" w:hAnsi="Times New Roman" w:cs="Cambria"/>
          <w:color w:val="000000" w:themeColor="text1"/>
          <w:sz w:val="21"/>
          <w:szCs w:val="21"/>
          <w:u w:color="2A2A2A"/>
        </w:rPr>
        <w:t>, 20 (3) 297-318. </w:t>
      </w:r>
    </w:p>
    <w:p w:rsidR="00023F65" w:rsidRPr="008D3607" w:rsidRDefault="00B02408">
      <w:pPr>
        <w:pStyle w:val="CorpoA"/>
        <w:numPr>
          <w:ilvl w:val="0"/>
          <w:numId w:val="4"/>
        </w:numPr>
        <w:spacing w:line="240" w:lineRule="auto"/>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lang w:val="it-IT"/>
        </w:rPr>
        <w:t xml:space="preserve">Dall’Asta, Monica, ed. (2008). </w:t>
      </w:r>
      <w:r w:rsidRPr="008D3607">
        <w:rPr>
          <w:rFonts w:ascii="Times New Roman" w:eastAsia="Cambria" w:hAnsi="Times New Roman" w:cs="Cambria"/>
          <w:i/>
          <w:iCs/>
          <w:color w:val="000000" w:themeColor="text1"/>
          <w:sz w:val="21"/>
          <w:szCs w:val="21"/>
          <w:lang w:val="it-IT"/>
        </w:rPr>
        <w:t>Pioniere del cinema italiano</w:t>
      </w:r>
      <w:r w:rsidRPr="008D3607">
        <w:rPr>
          <w:rFonts w:ascii="Times New Roman" w:eastAsia="Cambria" w:hAnsi="Times New Roman" w:cs="Cambria"/>
          <w:color w:val="000000" w:themeColor="text1"/>
          <w:sz w:val="21"/>
          <w:szCs w:val="21"/>
          <w:lang w:val="it-IT"/>
        </w:rPr>
        <w:t>. Bologna: Cineteca di Bologna.</w:t>
      </w:r>
    </w:p>
    <w:p w:rsidR="00023F65" w:rsidRPr="008D3607" w:rsidRDefault="00B02408">
      <w:pPr>
        <w:pStyle w:val="CorpoA"/>
        <w:numPr>
          <w:ilvl w:val="0"/>
          <w:numId w:val="4"/>
        </w:numPr>
        <w:jc w:val="both"/>
        <w:rPr>
          <w:rFonts w:ascii="Times New Roman" w:eastAsia="Cambria" w:hAnsi="Times New Roman" w:cs="Cambria"/>
          <w:i/>
          <w:iCs/>
          <w:color w:val="000000" w:themeColor="text1"/>
          <w:sz w:val="21"/>
          <w:szCs w:val="21"/>
          <w:lang w:val="it-IT"/>
        </w:rPr>
      </w:pPr>
      <w:r w:rsidRPr="008D3607">
        <w:rPr>
          <w:rFonts w:ascii="Times New Roman" w:eastAsia="Cambria" w:hAnsi="Times New Roman" w:cs="Cambria"/>
          <w:color w:val="000000" w:themeColor="text1"/>
          <w:sz w:val="21"/>
          <w:szCs w:val="21"/>
        </w:rPr>
        <w:t>De Lauretis, Teresa (</w:t>
      </w:r>
      <w:bookmarkStart w:id="0" w:name="_gqvczzar19q9"/>
      <w:bookmarkEnd w:id="0"/>
      <w:r w:rsidRPr="008D3607">
        <w:rPr>
          <w:rFonts w:ascii="Times New Roman" w:eastAsia="Cambria" w:hAnsi="Times New Roman" w:cs="Cambria"/>
          <w:color w:val="000000" w:themeColor="text1"/>
          <w:sz w:val="21"/>
          <w:szCs w:val="21"/>
          <w:u w:color="2A2A2A"/>
        </w:rPr>
        <w:t xml:space="preserve">2011). Queer Texts, Bad Habits, and the Issue of a Future. </w:t>
      </w:r>
      <w:r w:rsidRPr="008D3607">
        <w:rPr>
          <w:rFonts w:ascii="Times New Roman" w:eastAsia="Cambria" w:hAnsi="Times New Roman" w:cs="Cambria"/>
          <w:i/>
          <w:iCs/>
          <w:color w:val="000000" w:themeColor="text1"/>
          <w:sz w:val="21"/>
          <w:szCs w:val="21"/>
          <w:u w:color="2A2A2A"/>
        </w:rPr>
        <w:t>GLQ – A Jou</w:t>
      </w:r>
      <w:r w:rsidRPr="008D3607">
        <w:rPr>
          <w:rFonts w:ascii="Times New Roman" w:eastAsia="Cambria" w:hAnsi="Times New Roman" w:cs="Cambria"/>
          <w:i/>
          <w:iCs/>
          <w:color w:val="000000" w:themeColor="text1"/>
          <w:sz w:val="21"/>
          <w:szCs w:val="21"/>
          <w:u w:color="2A2A2A"/>
        </w:rPr>
        <w:t>r</w:t>
      </w:r>
      <w:r w:rsidRPr="008D3607">
        <w:rPr>
          <w:rFonts w:ascii="Times New Roman" w:eastAsia="Cambria" w:hAnsi="Times New Roman" w:cs="Cambria"/>
          <w:i/>
          <w:iCs/>
          <w:color w:val="000000" w:themeColor="text1"/>
          <w:sz w:val="21"/>
          <w:szCs w:val="21"/>
          <w:u w:color="2A2A2A"/>
        </w:rPr>
        <w:t>nal of Lesbian and Gay Studies</w:t>
      </w:r>
      <w:r w:rsidRPr="008D3607">
        <w:rPr>
          <w:rFonts w:ascii="Times New Roman" w:eastAsia="Cambria" w:hAnsi="Times New Roman" w:cs="Cambria"/>
          <w:color w:val="000000" w:themeColor="text1"/>
          <w:sz w:val="21"/>
          <w:szCs w:val="21"/>
          <w:u w:color="2A2A2A"/>
        </w:rPr>
        <w:t>, 17 (2-3), 243-63.</w:t>
      </w:r>
    </w:p>
    <w:p w:rsidR="00023F65" w:rsidRPr="008D3607" w:rsidRDefault="00B02408">
      <w:pPr>
        <w:pStyle w:val="CorpoA"/>
        <w:numPr>
          <w:ilvl w:val="0"/>
          <w:numId w:val="6"/>
        </w:numPr>
        <w:jc w:val="both"/>
        <w:rPr>
          <w:rFonts w:ascii="Times New Roman" w:eastAsia="Cambria" w:hAnsi="Times New Roman" w:cs="Cambria"/>
          <w:i/>
          <w:iCs/>
          <w:color w:val="000000" w:themeColor="text1"/>
          <w:sz w:val="21"/>
          <w:szCs w:val="21"/>
          <w:lang w:val="it-IT"/>
        </w:rPr>
      </w:pPr>
      <w:r w:rsidRPr="008D3607">
        <w:rPr>
          <w:rFonts w:ascii="Times New Roman" w:eastAsia="Cambria" w:hAnsi="Times New Roman" w:cs="Cambria"/>
          <w:color w:val="000000" w:themeColor="text1"/>
          <w:sz w:val="21"/>
          <w:szCs w:val="21"/>
          <w:u w:color="2A2A2A"/>
        </w:rPr>
        <w:t xml:space="preserve">Domínguez-Ruvacalba, Héctor (2016). </w:t>
      </w:r>
      <w:r w:rsidRPr="008D3607">
        <w:rPr>
          <w:rFonts w:ascii="Times New Roman" w:eastAsia="Cambria" w:hAnsi="Times New Roman" w:cs="Cambria"/>
          <w:i/>
          <w:iCs/>
          <w:color w:val="000000" w:themeColor="text1"/>
          <w:sz w:val="21"/>
          <w:szCs w:val="21"/>
          <w:u w:color="2A2A2A"/>
        </w:rPr>
        <w:t xml:space="preserve">Translating the Queer. Body Politics and Transnational Conversations. </w:t>
      </w:r>
      <w:r w:rsidRPr="008D3607">
        <w:rPr>
          <w:rFonts w:ascii="Times New Roman" w:eastAsia="Cambria" w:hAnsi="Times New Roman" w:cs="Cambria"/>
          <w:color w:val="000000" w:themeColor="text1"/>
          <w:sz w:val="21"/>
          <w:szCs w:val="21"/>
          <w:u w:color="2A2A2A"/>
          <w:lang w:val="it-IT"/>
        </w:rPr>
        <w:t>London: Zed Books.</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Doty, Alexander (1993). </w:t>
      </w:r>
      <w:r w:rsidRPr="008D3607">
        <w:rPr>
          <w:rFonts w:ascii="Times New Roman" w:eastAsia="Cambria" w:hAnsi="Times New Roman" w:cs="Cambria"/>
          <w:i/>
          <w:iCs/>
          <w:color w:val="000000" w:themeColor="text1"/>
          <w:sz w:val="21"/>
          <w:szCs w:val="21"/>
        </w:rPr>
        <w:t>Making Things Perfectly Queer. Interpreting Mass Culture</w:t>
      </w:r>
      <w:r w:rsidRPr="008D3607">
        <w:rPr>
          <w:rFonts w:ascii="Times New Roman" w:eastAsia="Cambria" w:hAnsi="Times New Roman" w:cs="Cambria"/>
          <w:color w:val="000000" w:themeColor="text1"/>
          <w:sz w:val="21"/>
          <w:szCs w:val="21"/>
        </w:rPr>
        <w:t>. Minneap</w:t>
      </w:r>
      <w:r w:rsidRPr="008D3607">
        <w:rPr>
          <w:rFonts w:ascii="Times New Roman" w:eastAsia="Cambria" w:hAnsi="Times New Roman" w:cs="Cambria"/>
          <w:color w:val="000000" w:themeColor="text1"/>
          <w:sz w:val="21"/>
          <w:szCs w:val="21"/>
        </w:rPr>
        <w:t>o</w:t>
      </w:r>
      <w:r w:rsidRPr="008D3607">
        <w:rPr>
          <w:rFonts w:ascii="Times New Roman" w:eastAsia="Cambria" w:hAnsi="Times New Roman" w:cs="Cambria"/>
          <w:color w:val="000000" w:themeColor="text1"/>
          <w:sz w:val="21"/>
          <w:szCs w:val="21"/>
        </w:rPr>
        <w:t>lis: Minnesota University Press.</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Duncan, Derek (2017). The Queerness of Italian Cinema. In Frank Burke (ed.), </w:t>
      </w:r>
      <w:r w:rsidRPr="008D3607">
        <w:rPr>
          <w:rFonts w:ascii="Times New Roman" w:eastAsia="Cambria" w:hAnsi="Times New Roman" w:cs="Cambria"/>
          <w:i/>
          <w:iCs/>
          <w:color w:val="000000" w:themeColor="text1"/>
          <w:sz w:val="21"/>
          <w:szCs w:val="21"/>
        </w:rPr>
        <w:t>A Companion to Italian Cinema</w:t>
      </w:r>
      <w:r w:rsidRPr="008D3607">
        <w:rPr>
          <w:rFonts w:ascii="Times New Roman" w:eastAsia="Cambria" w:hAnsi="Times New Roman" w:cs="Cambria"/>
          <w:color w:val="000000" w:themeColor="text1"/>
          <w:sz w:val="21"/>
          <w:szCs w:val="21"/>
        </w:rPr>
        <w:t>. John Wiley &amp; Sons</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Dyer, Richard (1997) The White Man’s Muscles. In </w:t>
      </w:r>
      <w:r w:rsidRPr="008D3607">
        <w:rPr>
          <w:rFonts w:ascii="Times New Roman" w:eastAsia="Cambria" w:hAnsi="Times New Roman" w:cs="Cambria"/>
          <w:i/>
          <w:iCs/>
          <w:color w:val="000000" w:themeColor="text1"/>
          <w:sz w:val="21"/>
          <w:szCs w:val="21"/>
        </w:rPr>
        <w:t>White</w:t>
      </w:r>
      <w:r w:rsidRPr="008D3607">
        <w:rPr>
          <w:rFonts w:ascii="Times New Roman" w:eastAsia="Cambria" w:hAnsi="Times New Roman" w:cs="Cambria"/>
          <w:color w:val="000000" w:themeColor="text1"/>
          <w:sz w:val="21"/>
          <w:szCs w:val="21"/>
        </w:rPr>
        <w:t>, London and New York: Routledge, 145-183</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Dyer, Richard (2002). </w:t>
      </w:r>
      <w:r w:rsidRPr="008D3607">
        <w:rPr>
          <w:rFonts w:ascii="Times New Roman" w:eastAsia="Cambria" w:hAnsi="Times New Roman" w:cs="Cambria"/>
          <w:i/>
          <w:iCs/>
          <w:color w:val="000000" w:themeColor="text1"/>
          <w:sz w:val="21"/>
          <w:szCs w:val="21"/>
        </w:rPr>
        <w:t>The Culture of Queers</w:t>
      </w:r>
      <w:r w:rsidRPr="008D3607">
        <w:rPr>
          <w:rFonts w:ascii="Times New Roman" w:eastAsia="Cambria" w:hAnsi="Times New Roman" w:cs="Cambria"/>
          <w:color w:val="000000" w:themeColor="text1"/>
          <w:sz w:val="21"/>
          <w:szCs w:val="21"/>
        </w:rPr>
        <w:t>. Routledge: London.</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Edelman, Lee (2004). </w:t>
      </w:r>
      <w:r w:rsidRPr="008D3607">
        <w:rPr>
          <w:rFonts w:ascii="Times New Roman" w:eastAsia="Cambria" w:hAnsi="Times New Roman" w:cs="Cambria"/>
          <w:i/>
          <w:iCs/>
          <w:color w:val="000000" w:themeColor="text1"/>
          <w:sz w:val="21"/>
          <w:szCs w:val="21"/>
        </w:rPr>
        <w:t>No Future: Queer Theory and the Death Drive</w:t>
      </w:r>
      <w:r w:rsidRPr="008D3607">
        <w:rPr>
          <w:rFonts w:ascii="Times New Roman" w:eastAsia="Cambria" w:hAnsi="Times New Roman" w:cs="Cambria"/>
          <w:color w:val="000000" w:themeColor="text1"/>
          <w:sz w:val="21"/>
          <w:szCs w:val="21"/>
        </w:rPr>
        <w:t>. Duke University Press: Durham.</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Freccero, Carla (2007). Queer Times. </w:t>
      </w:r>
      <w:r w:rsidRPr="008D3607">
        <w:rPr>
          <w:rFonts w:ascii="Times New Roman" w:eastAsia="Cambria" w:hAnsi="Times New Roman" w:cs="Cambria"/>
          <w:i/>
          <w:iCs/>
          <w:color w:val="000000" w:themeColor="text1"/>
          <w:sz w:val="21"/>
          <w:szCs w:val="21"/>
        </w:rPr>
        <w:t>South Atlantic Quarterly</w:t>
      </w:r>
      <w:r w:rsidRPr="008D3607">
        <w:rPr>
          <w:rFonts w:ascii="Times New Roman" w:eastAsia="Cambria" w:hAnsi="Times New Roman" w:cs="Cambria"/>
          <w:color w:val="000000" w:themeColor="text1"/>
          <w:sz w:val="21"/>
          <w:szCs w:val="21"/>
        </w:rPr>
        <w:t>, 103 (3).</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lang w:val="it-IT"/>
        </w:rPr>
      </w:pPr>
      <w:r w:rsidRPr="008D3607">
        <w:rPr>
          <w:rFonts w:ascii="Times New Roman" w:eastAsia="Cambria" w:hAnsi="Times New Roman" w:cs="Cambria"/>
          <w:color w:val="000000" w:themeColor="text1"/>
          <w:sz w:val="21"/>
          <w:szCs w:val="21"/>
          <w:lang w:val="it-IT"/>
        </w:rPr>
        <w:t xml:space="preserve">Giuliani, Gaia (2017). La razza fuoristrada. Veneri nere tra memoria coloniale e orizzonti globali. In </w:t>
      </w:r>
      <w:r w:rsidRPr="008D3607">
        <w:rPr>
          <w:rFonts w:ascii="Times New Roman" w:eastAsia="Cambria" w:hAnsi="Times New Roman" w:cs="Cambria"/>
          <w:color w:val="000000" w:themeColor="text1"/>
          <w:sz w:val="21"/>
          <w:szCs w:val="21"/>
          <w:u w:color="545454"/>
          <w:shd w:val="clear" w:color="auto" w:fill="FFFFFF"/>
          <w:lang w:val="it-IT"/>
        </w:rPr>
        <w:t xml:space="preserve">Elisa Bordin and Stefano Bosco (eds), </w:t>
      </w:r>
      <w:r w:rsidRPr="008D3607">
        <w:rPr>
          <w:rFonts w:ascii="Times New Roman" w:eastAsia="Cambria" w:hAnsi="Times New Roman" w:cs="Cambria"/>
          <w:i/>
          <w:iCs/>
          <w:color w:val="000000" w:themeColor="text1"/>
          <w:sz w:val="21"/>
          <w:szCs w:val="21"/>
          <w:u w:color="545454"/>
          <w:shd w:val="clear" w:color="auto" w:fill="FFFFFF"/>
          <w:lang w:val="it-IT"/>
        </w:rPr>
        <w:t>Visualità e razza</w:t>
      </w:r>
      <w:r w:rsidRPr="008D3607">
        <w:rPr>
          <w:rFonts w:ascii="Times New Roman" w:eastAsia="Cambria" w:hAnsi="Times New Roman" w:cs="Cambria"/>
          <w:color w:val="000000" w:themeColor="text1"/>
          <w:sz w:val="21"/>
          <w:szCs w:val="21"/>
          <w:u w:color="545454"/>
          <w:shd w:val="clear" w:color="auto" w:fill="FFFFFF"/>
          <w:lang w:val="it-IT"/>
        </w:rPr>
        <w:t xml:space="preserve">. </w:t>
      </w:r>
      <w:r w:rsidRPr="008D3607">
        <w:rPr>
          <w:rFonts w:ascii="Times New Roman" w:eastAsia="Cambria" w:hAnsi="Times New Roman" w:cs="Cambria"/>
          <w:color w:val="000000" w:themeColor="text1"/>
          <w:sz w:val="21"/>
          <w:szCs w:val="21"/>
          <w:u w:color="545454"/>
          <w:shd w:val="clear" w:color="auto" w:fill="FFFFFF"/>
        </w:rPr>
        <w:t>Verona: Ombre corte.</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Giori, Mauro (2017). </w:t>
      </w:r>
      <w:r w:rsidRPr="008D3607">
        <w:rPr>
          <w:rFonts w:ascii="Times New Roman" w:eastAsia="Cambria" w:hAnsi="Times New Roman" w:cs="Cambria"/>
          <w:i/>
          <w:iCs/>
          <w:color w:val="000000" w:themeColor="text1"/>
          <w:sz w:val="21"/>
          <w:szCs w:val="21"/>
        </w:rPr>
        <w:t>Homosexuality and Italian Cinema: From the Fall of Fascism to the Years of Lead</w:t>
      </w:r>
      <w:r w:rsidRPr="008D3607">
        <w:rPr>
          <w:rFonts w:ascii="Times New Roman" w:eastAsia="Cambria" w:hAnsi="Times New Roman" w:cs="Cambria"/>
          <w:b/>
          <w:bCs/>
          <w:i/>
          <w:iCs/>
          <w:color w:val="000000" w:themeColor="text1"/>
          <w:sz w:val="21"/>
          <w:szCs w:val="21"/>
        </w:rPr>
        <w:t>.</w:t>
      </w:r>
      <w:r w:rsidRPr="008D3607">
        <w:rPr>
          <w:rFonts w:ascii="Times New Roman" w:eastAsia="Cambria" w:hAnsi="Times New Roman" w:cs="Cambria"/>
          <w:b/>
          <w:bCs/>
          <w:color w:val="000000" w:themeColor="text1"/>
          <w:sz w:val="21"/>
          <w:szCs w:val="21"/>
        </w:rPr>
        <w:t xml:space="preserve"> </w:t>
      </w:r>
      <w:r w:rsidRPr="008D3607">
        <w:rPr>
          <w:rFonts w:ascii="Times New Roman" w:eastAsia="Cambria" w:hAnsi="Times New Roman" w:cs="Cambria"/>
          <w:color w:val="000000" w:themeColor="text1"/>
          <w:sz w:val="21"/>
          <w:szCs w:val="21"/>
        </w:rPr>
        <w:t>Palgrave Macmillan: Basingstoke.</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Gledhill, Christine, and Julia Knight (2015). </w:t>
      </w:r>
      <w:r w:rsidRPr="008D3607">
        <w:rPr>
          <w:rFonts w:ascii="Times New Roman" w:eastAsia="Cambria" w:hAnsi="Times New Roman" w:cs="Cambria"/>
          <w:i/>
          <w:iCs/>
          <w:color w:val="000000" w:themeColor="text1"/>
          <w:sz w:val="21"/>
          <w:szCs w:val="21"/>
        </w:rPr>
        <w:t>Doing Women's Film History: Reframing Cin</w:t>
      </w:r>
      <w:r w:rsidRPr="008D3607">
        <w:rPr>
          <w:rFonts w:ascii="Times New Roman" w:eastAsia="Cambria" w:hAnsi="Times New Roman" w:cs="Cambria"/>
          <w:i/>
          <w:iCs/>
          <w:color w:val="000000" w:themeColor="text1"/>
          <w:sz w:val="21"/>
          <w:szCs w:val="21"/>
        </w:rPr>
        <w:t>e</w:t>
      </w:r>
      <w:r w:rsidRPr="008D3607">
        <w:rPr>
          <w:rFonts w:ascii="Times New Roman" w:eastAsia="Cambria" w:hAnsi="Times New Roman" w:cs="Cambria"/>
          <w:i/>
          <w:iCs/>
          <w:color w:val="000000" w:themeColor="text1"/>
          <w:sz w:val="21"/>
          <w:szCs w:val="21"/>
        </w:rPr>
        <w:t xml:space="preserve">mas. Past and Future. </w:t>
      </w:r>
      <w:r w:rsidRPr="008D3607">
        <w:rPr>
          <w:rFonts w:ascii="Times New Roman" w:eastAsia="Cambria" w:hAnsi="Times New Roman" w:cs="Cambria"/>
          <w:color w:val="000000" w:themeColor="text1"/>
          <w:sz w:val="21"/>
          <w:szCs w:val="21"/>
        </w:rPr>
        <w:t>Chicago: University of Illinois Press.</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Koyama, Emi (2003) The Transfeminist Manifesto. In Rory Dicker and Alison Piepmeier, eds. </w:t>
      </w:r>
      <w:r w:rsidRPr="008D3607">
        <w:rPr>
          <w:rFonts w:ascii="Times New Roman" w:eastAsia="Cambria" w:hAnsi="Times New Roman" w:cs="Cambria"/>
          <w:i/>
          <w:iCs/>
          <w:color w:val="000000" w:themeColor="text1"/>
          <w:sz w:val="21"/>
          <w:szCs w:val="21"/>
        </w:rPr>
        <w:t>Catching A Wave: Reclaiming Feminism for the Twenty-First Century</w:t>
      </w:r>
      <w:r w:rsidRPr="008D3607">
        <w:rPr>
          <w:rFonts w:ascii="Times New Roman" w:eastAsia="Cambria" w:hAnsi="Times New Roman" w:cs="Cambria"/>
          <w:color w:val="000000" w:themeColor="text1"/>
          <w:sz w:val="21"/>
          <w:szCs w:val="21"/>
        </w:rPr>
        <w:t>. Boston: Northeastern Un</w:t>
      </w:r>
      <w:r w:rsidRPr="008D3607">
        <w:rPr>
          <w:rFonts w:ascii="Times New Roman" w:eastAsia="Cambria" w:hAnsi="Times New Roman" w:cs="Cambria"/>
          <w:color w:val="000000" w:themeColor="text1"/>
          <w:sz w:val="21"/>
          <w:szCs w:val="21"/>
        </w:rPr>
        <w:t>i</w:t>
      </w:r>
      <w:r w:rsidRPr="008D3607">
        <w:rPr>
          <w:rFonts w:ascii="Times New Roman" w:eastAsia="Cambria" w:hAnsi="Times New Roman" w:cs="Cambria"/>
          <w:color w:val="000000" w:themeColor="text1"/>
          <w:sz w:val="21"/>
          <w:szCs w:val="21"/>
        </w:rPr>
        <w:t>versity Press.</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Halberstam, Judith (1998). </w:t>
      </w:r>
      <w:r w:rsidRPr="008D3607">
        <w:rPr>
          <w:rFonts w:ascii="Times New Roman" w:eastAsia="Cambria" w:hAnsi="Times New Roman" w:cs="Cambria"/>
          <w:i/>
          <w:iCs/>
          <w:color w:val="000000" w:themeColor="text1"/>
          <w:sz w:val="21"/>
          <w:szCs w:val="21"/>
        </w:rPr>
        <w:t>Female Masculinities</w:t>
      </w:r>
      <w:r w:rsidRPr="008D3607">
        <w:rPr>
          <w:rFonts w:ascii="Times New Roman" w:eastAsia="Cambria" w:hAnsi="Times New Roman" w:cs="Cambria"/>
          <w:color w:val="000000" w:themeColor="text1"/>
          <w:sz w:val="21"/>
          <w:szCs w:val="21"/>
        </w:rPr>
        <w:t>. Duke University Press: Durham.</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Hipkins, Danielle (2016) </w:t>
      </w:r>
      <w:r w:rsidRPr="008D3607">
        <w:rPr>
          <w:rFonts w:ascii="Times New Roman" w:eastAsia="Cambria" w:hAnsi="Times New Roman" w:cs="Cambria"/>
          <w:i/>
          <w:iCs/>
          <w:color w:val="000000" w:themeColor="text1"/>
          <w:sz w:val="21"/>
          <w:szCs w:val="21"/>
        </w:rPr>
        <w:t>Italy’s Other Woman. Gender and Prostitution in Italian Cinema, 1940-1965.</w:t>
      </w:r>
      <w:r w:rsidRPr="008D3607">
        <w:rPr>
          <w:rFonts w:ascii="Times New Roman" w:eastAsia="Cambria" w:hAnsi="Times New Roman" w:cs="Cambria"/>
          <w:color w:val="000000" w:themeColor="text1"/>
          <w:sz w:val="21"/>
          <w:szCs w:val="21"/>
        </w:rPr>
        <w:t xml:space="preserve"> Peter Lang: Bern.</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Hollows, Joanne (</w:t>
      </w:r>
      <w:r w:rsidRPr="008D3607">
        <w:rPr>
          <w:rFonts w:ascii="Times New Roman" w:eastAsia="Cambria" w:hAnsi="Times New Roman" w:cs="Cambria"/>
          <w:color w:val="000000" w:themeColor="text1"/>
          <w:sz w:val="21"/>
          <w:szCs w:val="21"/>
          <w:shd w:val="clear" w:color="auto" w:fill="FFFFFF"/>
        </w:rPr>
        <w:t xml:space="preserve">2003). The Masculinity of Cult. In: </w:t>
      </w:r>
      <w:r w:rsidRPr="008D3607">
        <w:rPr>
          <w:rFonts w:ascii="Times New Roman" w:eastAsia="Cambria" w:hAnsi="Times New Roman" w:cs="Cambria"/>
          <w:color w:val="000000" w:themeColor="text1"/>
          <w:sz w:val="21"/>
          <w:szCs w:val="21"/>
        </w:rPr>
        <w:t>Mark Jancovich</w:t>
      </w:r>
      <w:r w:rsidRPr="008D3607">
        <w:rPr>
          <w:rFonts w:ascii="Times New Roman" w:eastAsia="Cambria" w:hAnsi="Times New Roman" w:cs="Cambria"/>
          <w:color w:val="000000" w:themeColor="text1"/>
          <w:sz w:val="21"/>
          <w:szCs w:val="21"/>
          <w:shd w:val="clear" w:color="auto" w:fill="FFFFFF"/>
        </w:rPr>
        <w:t xml:space="preserve"> et al., eds., </w:t>
      </w:r>
      <w:r w:rsidRPr="008D3607">
        <w:rPr>
          <w:rFonts w:ascii="Times New Roman" w:eastAsia="Cambria" w:hAnsi="Times New Roman" w:cs="Cambria"/>
          <w:i/>
          <w:iCs/>
          <w:color w:val="000000" w:themeColor="text1"/>
          <w:sz w:val="21"/>
          <w:szCs w:val="21"/>
        </w:rPr>
        <w:t>Defining Cult Movies: the Cultural Politics of Oppositional Taste.</w:t>
      </w:r>
      <w:r w:rsidRPr="008D3607">
        <w:rPr>
          <w:rFonts w:ascii="Times New Roman" w:eastAsia="Cambria" w:hAnsi="Times New Roman" w:cs="Cambria"/>
          <w:color w:val="000000" w:themeColor="text1"/>
          <w:sz w:val="21"/>
          <w:szCs w:val="21"/>
          <w:shd w:val="clear" w:color="auto" w:fill="FFFFFF"/>
        </w:rPr>
        <w:t xml:space="preserve"> Manchester: Manchester University Press, 35-53.</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Love, Heather (2007). </w:t>
      </w:r>
      <w:r w:rsidRPr="008D3607">
        <w:rPr>
          <w:rFonts w:ascii="Times New Roman" w:eastAsia="Cambria" w:hAnsi="Times New Roman" w:cs="Cambria"/>
          <w:i/>
          <w:iCs/>
          <w:color w:val="000000" w:themeColor="text1"/>
          <w:sz w:val="21"/>
          <w:szCs w:val="21"/>
        </w:rPr>
        <w:t>Feeling Backwards. Loss and Politics of Queer History</w:t>
      </w:r>
      <w:r w:rsidRPr="008D3607">
        <w:rPr>
          <w:rFonts w:ascii="Times New Roman" w:eastAsia="Cambria" w:hAnsi="Times New Roman" w:cs="Cambria"/>
          <w:color w:val="000000" w:themeColor="text1"/>
          <w:sz w:val="21"/>
          <w:szCs w:val="21"/>
        </w:rPr>
        <w:t>. Cambridge, MA: Harvard Universty Press.</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McCabe, Susan (2005). To Be and To Have: The Rise of Queer Historicism. </w:t>
      </w:r>
      <w:r w:rsidRPr="008D3607">
        <w:rPr>
          <w:rFonts w:ascii="Times New Roman" w:eastAsia="Cambria" w:hAnsi="Times New Roman" w:cs="Cambria"/>
          <w:i/>
          <w:iCs/>
          <w:color w:val="000000" w:themeColor="text1"/>
          <w:sz w:val="21"/>
          <w:szCs w:val="21"/>
          <w:lang w:val="it-IT"/>
        </w:rPr>
        <w:t>GLQ: A Journal of Lesbian and Gay Studies,</w:t>
      </w:r>
      <w:r w:rsidRPr="008D3607">
        <w:rPr>
          <w:rFonts w:ascii="Times New Roman" w:eastAsia="Cambria" w:hAnsi="Times New Roman" w:cs="Cambria"/>
          <w:color w:val="000000" w:themeColor="text1"/>
          <w:sz w:val="21"/>
          <w:szCs w:val="21"/>
          <w:lang w:val="it-IT"/>
        </w:rPr>
        <w:t xml:space="preserve"> 11 (1), 119-34. </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lang w:val="it-IT"/>
        </w:rPr>
      </w:pPr>
      <w:r w:rsidRPr="008D3607">
        <w:rPr>
          <w:rFonts w:ascii="Times New Roman" w:eastAsia="Cambria" w:hAnsi="Times New Roman" w:cs="Cambria"/>
          <w:color w:val="000000" w:themeColor="text1"/>
          <w:sz w:val="21"/>
          <w:szCs w:val="21"/>
          <w:lang w:val="it-IT"/>
        </w:rPr>
        <w:t xml:space="preserve">Pini, Andrea (2011) </w:t>
      </w:r>
      <w:r w:rsidRPr="008D3607">
        <w:rPr>
          <w:rFonts w:ascii="Times New Roman" w:eastAsia="Cambria" w:hAnsi="Times New Roman" w:cs="Cambria"/>
          <w:i/>
          <w:iCs/>
          <w:color w:val="000000" w:themeColor="text1"/>
          <w:sz w:val="21"/>
          <w:szCs w:val="21"/>
          <w:lang w:val="it-IT"/>
        </w:rPr>
        <w:t>Quando eravamo froci: gli omosessuali nell'Italia di una volta</w:t>
      </w:r>
      <w:r w:rsidRPr="008D3607">
        <w:rPr>
          <w:rFonts w:ascii="Times New Roman" w:eastAsia="Cambria" w:hAnsi="Times New Roman" w:cs="Cambria"/>
          <w:color w:val="000000" w:themeColor="text1"/>
          <w:sz w:val="21"/>
          <w:szCs w:val="21"/>
          <w:lang w:val="it-IT"/>
        </w:rPr>
        <w:t>. Milano: Il Saggiatore.</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lang w:val="it-IT"/>
        </w:rPr>
      </w:pPr>
      <w:r w:rsidRPr="008D3607">
        <w:rPr>
          <w:rFonts w:ascii="Times New Roman" w:eastAsia="Cambria" w:hAnsi="Times New Roman" w:cs="Cambria"/>
          <w:color w:val="000000" w:themeColor="text1"/>
          <w:sz w:val="21"/>
          <w:szCs w:val="21"/>
          <w:lang w:val="it-IT"/>
        </w:rPr>
        <w:t xml:space="preserve">Pravadelli, Veronica (2012). Cinema e Feminist/Gender Studies oggi: percorsi molteplici tra teoria e storia. </w:t>
      </w:r>
      <w:r w:rsidRPr="008D3607">
        <w:rPr>
          <w:rFonts w:ascii="Times New Roman" w:eastAsia="Cambria" w:hAnsi="Times New Roman" w:cs="Cambria"/>
          <w:i/>
          <w:iCs/>
          <w:color w:val="000000" w:themeColor="text1"/>
          <w:sz w:val="21"/>
          <w:szCs w:val="21"/>
          <w:lang w:val="it-IT"/>
        </w:rPr>
        <w:t>Imago</w:t>
      </w:r>
      <w:r w:rsidRPr="008D3607">
        <w:rPr>
          <w:rFonts w:ascii="Times New Roman" w:eastAsia="Cambria" w:hAnsi="Times New Roman" w:cs="Cambria"/>
          <w:color w:val="000000" w:themeColor="text1"/>
          <w:sz w:val="21"/>
          <w:szCs w:val="21"/>
          <w:lang w:val="it-IT"/>
        </w:rPr>
        <w:t xml:space="preserve"> 6, 9-21</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lang w:val="it-IT"/>
        </w:rPr>
        <w:t xml:space="preserve">Preciado, Beatriz (Paul B.) (2018). </w:t>
      </w:r>
      <w:r w:rsidRPr="008D3607">
        <w:rPr>
          <w:rFonts w:ascii="Times New Roman" w:eastAsia="Cambria" w:hAnsi="Times New Roman" w:cs="Cambria"/>
          <w:i/>
          <w:iCs/>
          <w:color w:val="000000" w:themeColor="text1"/>
          <w:sz w:val="21"/>
          <w:szCs w:val="21"/>
          <w:lang w:val="it-IT"/>
        </w:rPr>
        <w:t>Countersexual Manifesto</w:t>
      </w:r>
      <w:r w:rsidRPr="008D3607">
        <w:rPr>
          <w:rFonts w:ascii="Times New Roman" w:eastAsia="Cambria" w:hAnsi="Times New Roman" w:cs="Cambria"/>
          <w:color w:val="000000" w:themeColor="text1"/>
          <w:sz w:val="21"/>
          <w:szCs w:val="21"/>
          <w:lang w:val="it-IT"/>
        </w:rPr>
        <w:t xml:space="preserve">. </w:t>
      </w:r>
      <w:r w:rsidRPr="008D3607">
        <w:rPr>
          <w:rFonts w:ascii="Times New Roman" w:eastAsia="Cambria" w:hAnsi="Times New Roman" w:cs="Cambria"/>
          <w:color w:val="000000" w:themeColor="text1"/>
          <w:sz w:val="21"/>
          <w:szCs w:val="21"/>
        </w:rPr>
        <w:t>New York: Columbia University Press.</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Rohy, Valerie (2009). </w:t>
      </w:r>
      <w:r w:rsidRPr="008D3607">
        <w:rPr>
          <w:rFonts w:ascii="Times New Roman" w:eastAsia="Cambria" w:hAnsi="Times New Roman" w:cs="Cambria"/>
          <w:i/>
          <w:iCs/>
          <w:color w:val="000000" w:themeColor="text1"/>
          <w:sz w:val="21"/>
          <w:szCs w:val="21"/>
        </w:rPr>
        <w:t xml:space="preserve">Anachronism and Its Others: Sexuality, Race, Temporality. </w:t>
      </w:r>
      <w:r w:rsidRPr="008D3607">
        <w:rPr>
          <w:rFonts w:ascii="Times New Roman" w:eastAsia="Cambria" w:hAnsi="Times New Roman" w:cs="Cambria"/>
          <w:color w:val="000000" w:themeColor="text1"/>
          <w:sz w:val="21"/>
          <w:szCs w:val="21"/>
        </w:rPr>
        <w:t>New York, A</w:t>
      </w:r>
      <w:r w:rsidRPr="008D3607">
        <w:rPr>
          <w:rFonts w:ascii="Times New Roman" w:eastAsia="Cambria" w:hAnsi="Times New Roman" w:cs="Cambria"/>
          <w:color w:val="000000" w:themeColor="text1"/>
          <w:sz w:val="21"/>
          <w:szCs w:val="21"/>
        </w:rPr>
        <w:t>l</w:t>
      </w:r>
      <w:r w:rsidRPr="008D3607">
        <w:rPr>
          <w:rFonts w:ascii="Times New Roman" w:eastAsia="Cambria" w:hAnsi="Times New Roman" w:cs="Cambria"/>
          <w:color w:val="000000" w:themeColor="text1"/>
          <w:sz w:val="21"/>
          <w:szCs w:val="21"/>
        </w:rPr>
        <w:t>bany: SUNY Press.</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lang w:val="it-IT"/>
        </w:rPr>
      </w:pPr>
      <w:r w:rsidRPr="008D3607">
        <w:rPr>
          <w:rFonts w:ascii="Times New Roman" w:eastAsia="Cambria" w:hAnsi="Times New Roman" w:cs="Cambria"/>
          <w:color w:val="000000" w:themeColor="text1"/>
          <w:sz w:val="21"/>
          <w:szCs w:val="21"/>
          <w:lang w:val="it-IT"/>
        </w:rPr>
        <w:t xml:space="preserve">Santi, Piero (1954). </w:t>
      </w:r>
      <w:r w:rsidRPr="008D3607">
        <w:rPr>
          <w:rFonts w:ascii="Times New Roman" w:eastAsia="Cambria" w:hAnsi="Times New Roman" w:cs="Cambria"/>
          <w:i/>
          <w:iCs/>
          <w:color w:val="000000" w:themeColor="text1"/>
          <w:sz w:val="21"/>
          <w:szCs w:val="21"/>
          <w:lang w:val="it-IT"/>
        </w:rPr>
        <w:t>Ombre rosse</w:t>
      </w:r>
      <w:r w:rsidRPr="008D3607">
        <w:rPr>
          <w:rFonts w:ascii="Times New Roman" w:eastAsia="Cambria" w:hAnsi="Times New Roman" w:cs="Cambria"/>
          <w:color w:val="000000" w:themeColor="text1"/>
          <w:sz w:val="21"/>
          <w:szCs w:val="21"/>
          <w:lang w:val="it-IT"/>
        </w:rPr>
        <w:t>, Firenze: Vallecchi.</w:t>
      </w:r>
    </w:p>
    <w:p w:rsidR="00917CE6" w:rsidRPr="008D3607" w:rsidRDefault="00917CE6" w:rsidP="00917CE6">
      <w:pPr>
        <w:pStyle w:val="CorpoA"/>
        <w:numPr>
          <w:ilvl w:val="0"/>
          <w:numId w:val="4"/>
        </w:numPr>
        <w:jc w:val="both"/>
        <w:rPr>
          <w:rFonts w:ascii="Times New Roman" w:eastAsia="Cambria" w:hAnsi="Times New Roman" w:cs="Cambria"/>
          <w:color w:val="000000" w:themeColor="text1"/>
          <w:sz w:val="21"/>
          <w:szCs w:val="21"/>
        </w:rPr>
      </w:pPr>
      <w:r w:rsidRPr="008D3607">
        <w:rPr>
          <w:rFonts w:ascii="Times New Roman" w:eastAsia="Cambria" w:hAnsi="Times New Roman" w:cs="Cambria"/>
          <w:color w:val="000000" w:themeColor="text1"/>
          <w:sz w:val="21"/>
          <w:szCs w:val="21"/>
        </w:rPr>
        <w:t xml:space="preserve">Schoonover, Karl and Rosalind Galt (2016). </w:t>
      </w:r>
      <w:r w:rsidRPr="008D3607">
        <w:rPr>
          <w:rFonts w:ascii="Times New Roman" w:eastAsia="Cambria" w:hAnsi="Times New Roman" w:cs="Cambria"/>
          <w:i/>
          <w:iCs/>
          <w:color w:val="000000" w:themeColor="text1"/>
          <w:sz w:val="21"/>
          <w:szCs w:val="21"/>
        </w:rPr>
        <w:t>Queer Cinema in the World</w:t>
      </w:r>
      <w:r w:rsidRPr="008D3607">
        <w:rPr>
          <w:rFonts w:ascii="Times New Roman" w:eastAsia="Cambria" w:hAnsi="Times New Roman" w:cs="Cambria"/>
          <w:color w:val="000000" w:themeColor="text1"/>
          <w:sz w:val="21"/>
          <w:szCs w:val="21"/>
        </w:rPr>
        <w:t>. Durham, NC, Duke University Press.</w:t>
      </w:r>
    </w:p>
    <w:p w:rsidR="00023F65" w:rsidRPr="008D3607" w:rsidRDefault="00B02408">
      <w:pPr>
        <w:pStyle w:val="CorpoA"/>
        <w:numPr>
          <w:ilvl w:val="0"/>
          <w:numId w:val="4"/>
        </w:numPr>
        <w:jc w:val="both"/>
        <w:rPr>
          <w:rFonts w:ascii="Times New Roman" w:eastAsia="Cambria" w:hAnsi="Times New Roman" w:cs="Cambria"/>
          <w:color w:val="000000" w:themeColor="text1"/>
          <w:sz w:val="21"/>
          <w:szCs w:val="21"/>
        </w:rPr>
      </w:pPr>
      <w:bookmarkStart w:id="1" w:name="_GoBack"/>
      <w:bookmarkEnd w:id="1"/>
      <w:r w:rsidRPr="008D3607">
        <w:rPr>
          <w:rFonts w:ascii="Times New Roman" w:eastAsia="Cambria" w:hAnsi="Times New Roman" w:cs="Cambria"/>
          <w:color w:val="000000" w:themeColor="text1"/>
          <w:sz w:val="21"/>
          <w:szCs w:val="21"/>
        </w:rPr>
        <w:t xml:space="preserve">Sedgwick, Eve Kosofsky (1990). </w:t>
      </w:r>
      <w:r w:rsidRPr="008D3607">
        <w:rPr>
          <w:rFonts w:ascii="Times New Roman" w:eastAsia="Cambria" w:hAnsi="Times New Roman" w:cs="Cambria"/>
          <w:i/>
          <w:iCs/>
          <w:color w:val="000000" w:themeColor="text1"/>
          <w:sz w:val="21"/>
          <w:szCs w:val="21"/>
        </w:rPr>
        <w:t>The Epistemology of the Closet</w:t>
      </w:r>
      <w:r w:rsidRPr="008D3607">
        <w:rPr>
          <w:rFonts w:ascii="Times New Roman" w:eastAsia="Cambria" w:hAnsi="Times New Roman" w:cs="Cambria"/>
          <w:color w:val="000000" w:themeColor="text1"/>
          <w:sz w:val="21"/>
          <w:szCs w:val="21"/>
        </w:rPr>
        <w:t>. Berkeley, Los Angeles, Lo</w:t>
      </w:r>
      <w:r w:rsidRPr="008D3607">
        <w:rPr>
          <w:rFonts w:ascii="Times New Roman" w:eastAsia="Cambria" w:hAnsi="Times New Roman" w:cs="Cambria"/>
          <w:color w:val="000000" w:themeColor="text1"/>
          <w:sz w:val="21"/>
          <w:szCs w:val="21"/>
        </w:rPr>
        <w:t>n</w:t>
      </w:r>
      <w:r w:rsidRPr="008D3607">
        <w:rPr>
          <w:rFonts w:ascii="Times New Roman" w:eastAsia="Cambria" w:hAnsi="Times New Roman" w:cs="Cambria"/>
          <w:color w:val="000000" w:themeColor="text1"/>
          <w:sz w:val="21"/>
          <w:szCs w:val="21"/>
        </w:rPr>
        <w:t>don.</w:t>
      </w:r>
    </w:p>
    <w:p w:rsidR="00023F65" w:rsidRPr="008D3607" w:rsidRDefault="00023F65">
      <w:pPr>
        <w:pStyle w:val="CorpoA"/>
        <w:jc w:val="both"/>
        <w:rPr>
          <w:rFonts w:ascii="Times New Roman" w:eastAsia="Cambria" w:hAnsi="Times New Roman" w:cs="Cambria"/>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FD6206" w:rsidRDefault="00FD6206">
      <w:pPr>
        <w:pStyle w:val="CorpoA"/>
        <w:jc w:val="both"/>
        <w:rPr>
          <w:rFonts w:ascii="Times New Roman" w:eastAsia="Cambria" w:hAnsi="Times New Roman" w:cs="Cambria"/>
          <w:b/>
          <w:color w:val="000000" w:themeColor="text1"/>
          <w:sz w:val="21"/>
          <w:szCs w:val="21"/>
        </w:rPr>
      </w:pPr>
    </w:p>
    <w:p w:rsidR="00023F65" w:rsidRPr="003A6540" w:rsidRDefault="00023F65">
      <w:pPr>
        <w:pStyle w:val="CorpoA"/>
        <w:jc w:val="both"/>
        <w:rPr>
          <w:rFonts w:ascii="Times New Roman" w:eastAsia="Cambria" w:hAnsi="Times New Roman" w:cs="Cambria"/>
          <w:b/>
          <w:color w:val="000000" w:themeColor="text1"/>
          <w:sz w:val="21"/>
          <w:szCs w:val="21"/>
        </w:rPr>
      </w:pPr>
    </w:p>
    <w:p w:rsidR="003A6540" w:rsidRPr="003A6540" w:rsidRDefault="003A6540" w:rsidP="003A6540">
      <w:pPr>
        <w:jc w:val="center"/>
        <w:rPr>
          <w:rFonts w:ascii="Times" w:hAnsi="Times"/>
          <w:b/>
          <w:sz w:val="20"/>
          <w:szCs w:val="20"/>
          <w:bdr w:val="none" w:sz="0" w:space="0" w:color="auto"/>
          <w:lang w:val="it-IT" w:eastAsia="it-IT"/>
        </w:rPr>
      </w:pPr>
      <w:r w:rsidRPr="003A6540">
        <w:rPr>
          <w:rFonts w:ascii="Times" w:hAnsi="Times"/>
          <w:b/>
          <w:sz w:val="20"/>
          <w:szCs w:val="20"/>
          <w:bdr w:val="none" w:sz="0" w:space="0" w:color="auto"/>
          <w:lang w:val="it-IT" w:eastAsia="it-IT"/>
        </w:rPr>
        <w:t>CALL FOR PAPERS (English version above)</w:t>
      </w:r>
    </w:p>
    <w:p w:rsidR="00023F65" w:rsidRPr="008D3607" w:rsidRDefault="00023F65">
      <w:pPr>
        <w:pStyle w:val="CorpoA"/>
        <w:jc w:val="both"/>
        <w:rPr>
          <w:rFonts w:ascii="Times New Roman" w:eastAsia="Cambria" w:hAnsi="Times New Roman" w:cs="Cambria"/>
          <w:color w:val="000000" w:themeColor="text1"/>
          <w:sz w:val="21"/>
          <w:szCs w:val="21"/>
        </w:rPr>
      </w:pPr>
    </w:p>
    <w:p w:rsidR="00FD6206" w:rsidRPr="003056BF" w:rsidRDefault="00FD6206" w:rsidP="00FD6206">
      <w:pPr>
        <w:pStyle w:val="CorpoA"/>
        <w:jc w:val="center"/>
        <w:rPr>
          <w:rFonts w:ascii="Times New Roman" w:eastAsia="Cambria" w:hAnsi="Times New Roman" w:cs="Cambria"/>
          <w:b/>
          <w:bCs/>
          <w:sz w:val="21"/>
          <w:szCs w:val="21"/>
          <w:lang w:val="it-IT"/>
        </w:rPr>
      </w:pPr>
      <w:r w:rsidRPr="003056BF">
        <w:rPr>
          <w:rFonts w:ascii="Times New Roman" w:eastAsia="Cambria" w:hAnsi="Times New Roman" w:cs="Cambria"/>
          <w:b/>
          <w:bCs/>
          <w:sz w:val="21"/>
          <w:szCs w:val="21"/>
          <w:lang w:val="it-IT"/>
        </w:rPr>
        <w:t>Call for papers</w:t>
      </w:r>
    </w:p>
    <w:p w:rsidR="00FD6206" w:rsidRPr="003056BF" w:rsidRDefault="00FD6206" w:rsidP="00FD6206">
      <w:pPr>
        <w:pStyle w:val="CorpoA"/>
        <w:jc w:val="center"/>
        <w:rPr>
          <w:rFonts w:ascii="Times New Roman" w:eastAsia="Cambria" w:hAnsi="Times New Roman" w:cs="Cambria"/>
          <w:b/>
          <w:bCs/>
          <w:sz w:val="21"/>
          <w:szCs w:val="21"/>
          <w:lang w:val="it-IT"/>
        </w:rPr>
      </w:pPr>
      <w:r w:rsidRPr="003056BF">
        <w:rPr>
          <w:rFonts w:ascii="Times New Roman" w:eastAsia="Cambria" w:hAnsi="Times New Roman" w:cs="Cambria"/>
          <w:b/>
          <w:bCs/>
          <w:sz w:val="21"/>
          <w:szCs w:val="21"/>
          <w:lang w:val="it-IT"/>
        </w:rPr>
        <w:t>Immagine – Note di storia del cinema (autunno 2020)</w:t>
      </w:r>
    </w:p>
    <w:p w:rsidR="00FD6206" w:rsidRPr="003056BF" w:rsidRDefault="00FD6206" w:rsidP="00FD6206">
      <w:pPr>
        <w:pStyle w:val="CorpoA"/>
        <w:jc w:val="center"/>
        <w:rPr>
          <w:rFonts w:ascii="Times New Roman" w:eastAsia="Cambria" w:hAnsi="Times New Roman" w:cs="Cambria"/>
          <w:b/>
          <w:bCs/>
          <w:sz w:val="21"/>
          <w:szCs w:val="21"/>
          <w:lang w:val="it-IT"/>
        </w:rPr>
      </w:pPr>
    </w:p>
    <w:p w:rsidR="00FD6206" w:rsidRPr="003056BF" w:rsidRDefault="00FD6206" w:rsidP="00FD6206">
      <w:pPr>
        <w:pStyle w:val="CorpoA"/>
        <w:jc w:val="center"/>
        <w:rPr>
          <w:rFonts w:ascii="Times New Roman" w:eastAsia="Cambria" w:hAnsi="Times New Roman" w:cs="Cambria"/>
          <w:b/>
          <w:bCs/>
          <w:sz w:val="21"/>
          <w:szCs w:val="21"/>
          <w:lang w:val="it-IT"/>
        </w:rPr>
      </w:pPr>
      <w:r w:rsidRPr="003056BF">
        <w:rPr>
          <w:rFonts w:ascii="Times New Roman" w:eastAsia="Cambria" w:hAnsi="Times New Roman" w:cs="Cambria"/>
          <w:b/>
          <w:bCs/>
          <w:sz w:val="21"/>
          <w:szCs w:val="21"/>
          <w:lang w:val="it-IT"/>
        </w:rPr>
        <w:t xml:space="preserve">Che cosa è </w:t>
      </w:r>
      <w:r w:rsidRPr="003056BF">
        <w:rPr>
          <w:rFonts w:ascii="Times New Roman" w:eastAsia="Cambria" w:hAnsi="Times New Roman" w:cs="Cambria"/>
          <w:b/>
          <w:bCs/>
          <w:i/>
          <w:iCs/>
          <w:sz w:val="21"/>
          <w:szCs w:val="21"/>
          <w:lang w:val="nl-NL"/>
        </w:rPr>
        <w:t>queer</w:t>
      </w:r>
      <w:r w:rsidRPr="003056BF">
        <w:rPr>
          <w:rFonts w:ascii="Times New Roman" w:eastAsia="Cambria" w:hAnsi="Times New Roman" w:cs="Cambria"/>
          <w:b/>
          <w:bCs/>
          <w:sz w:val="21"/>
          <w:szCs w:val="21"/>
          <w:lang w:val="it-IT"/>
        </w:rPr>
        <w:t xml:space="preserve"> nella storia del cinema italiano? Rappresentazioni non normative dal muto agli a</w:t>
      </w:r>
      <w:r w:rsidRPr="003056BF">
        <w:rPr>
          <w:rFonts w:ascii="Times New Roman" w:eastAsia="Cambria" w:hAnsi="Times New Roman" w:cs="Cambria"/>
          <w:b/>
          <w:bCs/>
          <w:sz w:val="21"/>
          <w:szCs w:val="21"/>
          <w:lang w:val="it-IT"/>
        </w:rPr>
        <w:t>n</w:t>
      </w:r>
      <w:r w:rsidRPr="003056BF">
        <w:rPr>
          <w:rFonts w:ascii="Times New Roman" w:eastAsia="Cambria" w:hAnsi="Times New Roman" w:cs="Cambria"/>
          <w:b/>
          <w:bCs/>
          <w:sz w:val="21"/>
          <w:szCs w:val="21"/>
          <w:lang w:val="it-IT"/>
        </w:rPr>
        <w:t>ni Sessanta</w:t>
      </w:r>
    </w:p>
    <w:p w:rsidR="00FD6206" w:rsidRPr="003056BF" w:rsidRDefault="00FD6206" w:rsidP="00FD6206">
      <w:pPr>
        <w:pStyle w:val="CorpoA"/>
        <w:jc w:val="center"/>
        <w:rPr>
          <w:rFonts w:ascii="Times New Roman" w:eastAsia="Cambria" w:hAnsi="Times New Roman" w:cs="Cambria"/>
          <w:b/>
          <w:bCs/>
          <w:sz w:val="21"/>
          <w:szCs w:val="21"/>
          <w:lang w:val="it-IT"/>
        </w:rPr>
      </w:pPr>
    </w:p>
    <w:p w:rsidR="00FD6206" w:rsidRPr="003056BF" w:rsidRDefault="00FD6206" w:rsidP="00FD6206">
      <w:pPr>
        <w:pStyle w:val="CorpoA"/>
        <w:jc w:val="center"/>
        <w:rPr>
          <w:rFonts w:ascii="Times New Roman" w:eastAsia="Cambria" w:hAnsi="Times New Roman" w:cs="Cambria"/>
          <w:b/>
          <w:bCs/>
          <w:sz w:val="21"/>
          <w:szCs w:val="21"/>
          <w:lang w:val="it-IT"/>
        </w:rPr>
      </w:pPr>
      <w:r w:rsidRPr="003056BF">
        <w:rPr>
          <w:rFonts w:ascii="Times New Roman" w:eastAsia="Cambria" w:hAnsi="Times New Roman" w:cs="Cambria"/>
          <w:b/>
          <w:bCs/>
          <w:sz w:val="21"/>
          <w:szCs w:val="21"/>
          <w:lang w:val="it-IT"/>
        </w:rPr>
        <w:t>Edited by Monica Dall’Asta, Dalila Missero, Micaela Veronesi</w:t>
      </w:r>
    </w:p>
    <w:p w:rsidR="00FD6206" w:rsidRPr="003056BF" w:rsidRDefault="00FD6206" w:rsidP="00FD6206">
      <w:pPr>
        <w:jc w:val="both"/>
        <w:rPr>
          <w:rFonts w:eastAsia="Cambria" w:cs="Cambria"/>
          <w:b/>
          <w:bCs/>
          <w:sz w:val="21"/>
          <w:szCs w:val="21"/>
        </w:rPr>
      </w:pPr>
    </w:p>
    <w:p w:rsidR="00FD6206" w:rsidRPr="003056BF" w:rsidRDefault="00FD6206" w:rsidP="00FD6206">
      <w:pPr>
        <w:jc w:val="both"/>
        <w:rPr>
          <w:rFonts w:eastAsia="Cambria" w:cs="Cambria"/>
          <w:sz w:val="21"/>
          <w:szCs w:val="21"/>
        </w:rPr>
      </w:pPr>
      <w:r w:rsidRPr="003056BF">
        <w:rPr>
          <w:rFonts w:eastAsia="Cambria" w:cs="Cambria"/>
          <w:sz w:val="21"/>
          <w:szCs w:val="21"/>
        </w:rPr>
        <w:t>A partire dagli anni Novanta, la riflessione teorica attorno all’instabilità delle identità di genere e alle forme di sessualità non binarie (Butler 1990; Sedgwick 1990; Koyama 2003) ha messo in crisi l’egemonia del paradigma eteronormativo in cui si è troppo a lungo preteso di esaurire la complessità dell’esperienza di genere. Negli ultimi anni, il lavoro di destabilizzazione critica dello schema eteronormativo è proceduto dall’analisi dei prodotti culturali contemporanei alla proposta di nuove piste di esplorazione storiografica, che si vanno affermando sotto il nome di “queer historicism” (McCabe 2005).</w:t>
      </w:r>
    </w:p>
    <w:p w:rsidR="00FD6206" w:rsidRPr="003056BF" w:rsidRDefault="00FD6206" w:rsidP="00FD6206">
      <w:pPr>
        <w:ind w:firstLine="720"/>
        <w:jc w:val="both"/>
        <w:rPr>
          <w:rFonts w:eastAsia="Cambria" w:cs="Cambria"/>
          <w:sz w:val="21"/>
          <w:szCs w:val="21"/>
        </w:rPr>
      </w:pPr>
      <w:r w:rsidRPr="003056BF">
        <w:rPr>
          <w:rFonts w:eastAsia="Cambria" w:cs="Cambria"/>
          <w:sz w:val="21"/>
          <w:szCs w:val="21"/>
        </w:rPr>
        <w:t>La storia del cinema italiano, che solo di recente è riuscita a incorporare interessi e punti di vista di stampo femminista (Cardone 2009, Pravadelli 2013, Dall’Asta 2008), è apparsa finora refrattaria a questo genere di approcci transfemministi. Eppure, fin dalle origini, anche il cinema italiano è stato sotte</w:t>
      </w:r>
      <w:r w:rsidRPr="003056BF">
        <w:rPr>
          <w:rFonts w:eastAsia="Cambria" w:cs="Cambria"/>
          <w:sz w:val="21"/>
          <w:szCs w:val="21"/>
        </w:rPr>
        <w:t>r</w:t>
      </w:r>
      <w:r w:rsidRPr="003056BF">
        <w:rPr>
          <w:rFonts w:eastAsia="Cambria" w:cs="Cambria"/>
          <w:sz w:val="21"/>
          <w:szCs w:val="21"/>
        </w:rPr>
        <w:t xml:space="preserve">raneamente attraversato da forme di rappresentazione e di ricezione destabilizzanti. Da Fregoli a comici come André Deed (Cretinetti), Raymond Frau (Kri Kri) o Gigetta Morano, a un film unico nel suo genere come </w:t>
      </w:r>
      <w:r w:rsidRPr="003056BF">
        <w:rPr>
          <w:rFonts w:eastAsia="Cambria" w:cs="Cambria"/>
          <w:i/>
          <w:iCs/>
          <w:sz w:val="21"/>
          <w:szCs w:val="21"/>
        </w:rPr>
        <w:t>Filibus</w:t>
      </w:r>
      <w:r w:rsidRPr="003056BF">
        <w:rPr>
          <w:rFonts w:eastAsia="Cambria" w:cs="Cambria"/>
          <w:sz w:val="21"/>
          <w:szCs w:val="21"/>
        </w:rPr>
        <w:t xml:space="preserve"> (1915),</w:t>
      </w:r>
      <w:r w:rsidRPr="003056BF">
        <w:rPr>
          <w:rFonts w:eastAsia="Cambria" w:cs="Cambria"/>
          <w:i/>
          <w:iCs/>
          <w:sz w:val="21"/>
          <w:szCs w:val="21"/>
        </w:rPr>
        <w:t xml:space="preserve"> </w:t>
      </w:r>
      <w:r w:rsidRPr="003056BF">
        <w:rPr>
          <w:rFonts w:eastAsia="Cambria" w:cs="Cambria"/>
          <w:sz w:val="21"/>
          <w:szCs w:val="21"/>
        </w:rPr>
        <w:t>il motivo del travestitismo è stato ampiamente sfruttato nel periodo muto in farse che non di rado offrono modelli di genere anticonvenzionali. I celebri “forzuti” degli anni Dieci hanno intr</w:t>
      </w:r>
      <w:r w:rsidRPr="003056BF">
        <w:rPr>
          <w:rFonts w:eastAsia="Cambria" w:cs="Cambria"/>
          <w:sz w:val="21"/>
          <w:szCs w:val="21"/>
        </w:rPr>
        <w:t>o</w:t>
      </w:r>
      <w:r w:rsidRPr="003056BF">
        <w:rPr>
          <w:rFonts w:eastAsia="Cambria" w:cs="Cambria"/>
          <w:sz w:val="21"/>
          <w:szCs w:val="21"/>
        </w:rPr>
        <w:t>dotto un modello di virilità ipertrofica (per quanto fondamentalmente asessuale) che ha continuato a so</w:t>
      </w:r>
      <w:r w:rsidRPr="003056BF">
        <w:rPr>
          <w:rFonts w:eastAsia="Cambria" w:cs="Cambria"/>
          <w:sz w:val="21"/>
          <w:szCs w:val="21"/>
        </w:rPr>
        <w:t>l</w:t>
      </w:r>
      <w:r w:rsidRPr="003056BF">
        <w:rPr>
          <w:rFonts w:eastAsia="Cambria" w:cs="Cambria"/>
          <w:sz w:val="21"/>
          <w:szCs w:val="21"/>
        </w:rPr>
        <w:t>lecitare sguardi non solo femminili, ma anche maschili, ben oltre gli anni Sessanta (Dyer 1997). I generi popolari fioriti negli anni Cinquanta, dal western all’horror, hanno nutrito le fantasie di spettatori e spett</w:t>
      </w:r>
      <w:r w:rsidRPr="003056BF">
        <w:rPr>
          <w:rFonts w:eastAsia="Cambria" w:cs="Cambria"/>
          <w:sz w:val="21"/>
          <w:szCs w:val="21"/>
        </w:rPr>
        <w:t>a</w:t>
      </w:r>
      <w:r w:rsidRPr="003056BF">
        <w:rPr>
          <w:rFonts w:eastAsia="Cambria" w:cs="Cambria"/>
          <w:sz w:val="21"/>
          <w:szCs w:val="21"/>
        </w:rPr>
        <w:t xml:space="preserve">trici queer con immagini di duelli tra pistoleri intrisi di desiderio omoerotico, danze di streghe ribelli e vampire dalla bellezza ambigua. I primi anni Sessanta vedono le sale cinematografiche, non solo in grandi città come Roma, Milano e Firenze, ma anche nei piccoli centri di provincia, trasformarsi in luoghi d’elezione per il </w:t>
      </w:r>
      <w:r w:rsidRPr="003056BF">
        <w:rPr>
          <w:rFonts w:eastAsia="Cambria" w:cs="Cambria"/>
          <w:i/>
          <w:iCs/>
          <w:sz w:val="21"/>
          <w:szCs w:val="21"/>
        </w:rPr>
        <w:t>cruising</w:t>
      </w:r>
      <w:r w:rsidRPr="003056BF">
        <w:rPr>
          <w:rFonts w:eastAsia="Cambria" w:cs="Cambria"/>
          <w:sz w:val="21"/>
          <w:szCs w:val="21"/>
        </w:rPr>
        <w:t xml:space="preserve"> (Pini 2011)</w:t>
      </w:r>
      <w:r w:rsidRPr="003056BF">
        <w:rPr>
          <w:rFonts w:eastAsia="Cambria" w:cs="Cambria"/>
          <w:i/>
          <w:iCs/>
          <w:sz w:val="21"/>
          <w:szCs w:val="21"/>
        </w:rPr>
        <w:t>.</w:t>
      </w:r>
      <w:r w:rsidRPr="003056BF">
        <w:rPr>
          <w:rFonts w:eastAsia="Cambria" w:cs="Cambria"/>
          <w:sz w:val="21"/>
          <w:szCs w:val="21"/>
        </w:rPr>
        <w:t xml:space="preserve"> Più in generale, e analogamente a quanto si registra in altri luoghi del mondo (Russo 1981; Doty 1993; Dyer 2001), il rito collettivo della visione in sala ha offerto alle so</w:t>
      </w:r>
      <w:r w:rsidRPr="003056BF">
        <w:rPr>
          <w:rFonts w:eastAsia="Cambria" w:cs="Cambria"/>
          <w:sz w:val="21"/>
          <w:szCs w:val="21"/>
        </w:rPr>
        <w:t>g</w:t>
      </w:r>
      <w:r w:rsidRPr="003056BF">
        <w:rPr>
          <w:rFonts w:eastAsia="Cambria" w:cs="Cambria"/>
          <w:sz w:val="21"/>
          <w:szCs w:val="21"/>
        </w:rPr>
        <w:t>gettività queer la possibilità di condividere e mettere in pratica modalità alternative di spettatorialità e cin</w:t>
      </w:r>
      <w:r w:rsidRPr="003056BF">
        <w:rPr>
          <w:rFonts w:eastAsia="Cambria" w:cs="Cambria"/>
          <w:sz w:val="21"/>
          <w:szCs w:val="21"/>
        </w:rPr>
        <w:t>e</w:t>
      </w:r>
      <w:r w:rsidRPr="003056BF">
        <w:rPr>
          <w:rFonts w:eastAsia="Cambria" w:cs="Cambria"/>
          <w:sz w:val="21"/>
          <w:szCs w:val="21"/>
        </w:rPr>
        <w:t>filia (Santi 1954). Riconoscere e tramandare le flebili tracce di queste esperienze effimere è il compito d</w:t>
      </w:r>
      <w:r w:rsidRPr="003056BF">
        <w:rPr>
          <w:rFonts w:eastAsia="Cambria" w:cs="Cambria"/>
          <w:sz w:val="21"/>
          <w:szCs w:val="21"/>
        </w:rPr>
        <w:t>e</w:t>
      </w:r>
      <w:r w:rsidRPr="003056BF">
        <w:rPr>
          <w:rFonts w:eastAsia="Cambria" w:cs="Cambria"/>
          <w:sz w:val="21"/>
          <w:szCs w:val="21"/>
        </w:rPr>
        <w:t>cisivo che ispira le pratiche contemporanee di costituzione di archivi queer (Przybylo and Cooper 2014).</w:t>
      </w:r>
    </w:p>
    <w:p w:rsidR="00FD6206" w:rsidRPr="003056BF" w:rsidRDefault="00FD6206" w:rsidP="00FD6206">
      <w:pPr>
        <w:ind w:firstLine="720"/>
        <w:jc w:val="both"/>
        <w:rPr>
          <w:rFonts w:eastAsia="Cambria" w:cs="Cambria"/>
          <w:sz w:val="21"/>
          <w:szCs w:val="21"/>
        </w:rPr>
      </w:pPr>
      <w:r w:rsidRPr="003056BF">
        <w:rPr>
          <w:rFonts w:eastAsia="Cambria" w:cs="Cambria"/>
          <w:sz w:val="21"/>
          <w:szCs w:val="21"/>
        </w:rPr>
        <w:t>A partire da queste premesse, questo numero monografico si propone di verificare la praticabilità e la produttività di un approccio queer alla storia del cinema italiano, dalle origini ai primi anni Sessanta, scommettendo sulla capacità di questo approccio di complicare la rappresentazione sostanzialmente maschile ed eteronormativa che di questa storia ci è stata tramandata. L’ambizione è di contribuire a una riflessione metodologica circa gli strumenti della critica storica di ispirazione queer, tenendo conto che il concetto di “queerness” si presta a essere declinato anche nel senso della critica postcoloniale e dello st</w:t>
      </w:r>
      <w:r w:rsidRPr="003056BF">
        <w:rPr>
          <w:rFonts w:eastAsia="Cambria" w:cs="Cambria"/>
          <w:sz w:val="21"/>
          <w:szCs w:val="21"/>
        </w:rPr>
        <w:t>u</w:t>
      </w:r>
      <w:r w:rsidRPr="003056BF">
        <w:rPr>
          <w:rFonts w:eastAsia="Cambria" w:cs="Cambria"/>
          <w:sz w:val="21"/>
          <w:szCs w:val="21"/>
        </w:rPr>
        <w:t>dio intersezionale tra genere, sessualità, classe ed etnicità (Dominguez-Ruvalcaba 2016; Giuliani 2017). In particolare un approccio queer alla storia del cinema italiano mette alla prova le nozioni statiche di cinema nazionale e incoraggia l’adozione di prospettive transnazionali e transculturali (Schoonover and Galt, 2017).</w:t>
      </w:r>
    </w:p>
    <w:p w:rsidR="00FD6206" w:rsidRPr="003056BF" w:rsidRDefault="00FD6206" w:rsidP="00FD6206">
      <w:pPr>
        <w:ind w:firstLine="720"/>
        <w:jc w:val="both"/>
        <w:rPr>
          <w:rFonts w:eastAsia="Cambria" w:cs="Cambria"/>
          <w:sz w:val="21"/>
          <w:szCs w:val="21"/>
        </w:rPr>
      </w:pPr>
      <w:r w:rsidRPr="003056BF">
        <w:rPr>
          <w:rFonts w:eastAsia="Cambria" w:cs="Cambria"/>
          <w:sz w:val="21"/>
          <w:szCs w:val="21"/>
        </w:rPr>
        <w:t>Il numero vorrebbe inoltre ospitare riflessioni metodologiche intorno alle criticità poste dal “queer historicism” alla storia del cinema italiano. Particolare rilievo riveste in questo senso la questione relativa all’applicabilità del concetto di “queer anachronism” (Rohy 2017) al cinema italiano: è possibile, ha senso rinvenire tracce di queerness in film prodotti in un’epoca in cui le soggettività queer ancora non si ricon</w:t>
      </w:r>
      <w:r w:rsidRPr="003056BF">
        <w:rPr>
          <w:rFonts w:eastAsia="Cambria" w:cs="Cambria"/>
          <w:sz w:val="21"/>
          <w:szCs w:val="21"/>
        </w:rPr>
        <w:t>o</w:t>
      </w:r>
      <w:r w:rsidRPr="003056BF">
        <w:rPr>
          <w:rFonts w:eastAsia="Cambria" w:cs="Cambria"/>
          <w:sz w:val="21"/>
          <w:szCs w:val="21"/>
        </w:rPr>
        <w:t>scevano come tali?  E se sì, in che modo questo approccio può integrare, e/o dialogare con altri indirizzi di ricerca come gli studi sul cinema delle donne (Gledhill and Knight 2015) e le storiografie gay e lesbica (Benshoff e Griffin 2006; Giori 2017)? Come può aiutarci a comprendere meglio l’eccentricità di certi progetti nati ai margini dei filoni dominanti del cinema italiano, come quelli di Aldo Braibanti e Carmelo Bene? E ancora, come si chiede Heather Love (2007), che senso si può dare oggi allo studio di film che hanno alimentato percezioni degradanti, omofobe e stigmatizzanti dei corpi e delle identità queer?</w:t>
      </w:r>
    </w:p>
    <w:p w:rsidR="00FD6206" w:rsidRPr="003056BF" w:rsidRDefault="00FD6206" w:rsidP="00FD6206">
      <w:pPr>
        <w:jc w:val="both"/>
        <w:rPr>
          <w:rFonts w:eastAsia="Cambria" w:cs="Cambria"/>
          <w:sz w:val="21"/>
          <w:szCs w:val="21"/>
        </w:rPr>
      </w:pPr>
    </w:p>
    <w:p w:rsidR="00FD6206" w:rsidRPr="003056BF" w:rsidRDefault="00FD6206" w:rsidP="00FD6206">
      <w:pPr>
        <w:jc w:val="both"/>
        <w:rPr>
          <w:rFonts w:eastAsia="Cambria" w:cs="Cambria"/>
          <w:sz w:val="21"/>
          <w:szCs w:val="21"/>
        </w:rPr>
      </w:pPr>
      <w:r w:rsidRPr="003056BF">
        <w:rPr>
          <w:rFonts w:eastAsia="Cambria" w:cs="Cambria"/>
          <w:sz w:val="21"/>
          <w:szCs w:val="21"/>
        </w:rPr>
        <w:t>Possibili temi da indagare includono, senza esaurire il campo, i seguenti spunti:</w:t>
      </w:r>
    </w:p>
    <w:p w:rsidR="00FD6206" w:rsidRPr="003056BF" w:rsidRDefault="00FD6206" w:rsidP="00FD6206">
      <w:pPr>
        <w:jc w:val="both"/>
        <w:rPr>
          <w:rFonts w:eastAsia="Cambria" w:cs="Cambria"/>
          <w:b/>
          <w:bCs/>
          <w:sz w:val="21"/>
          <w:szCs w:val="21"/>
        </w:rPr>
      </w:pP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Border-crossing: generi popolari e sovversione delle convenzioni eteronormative</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Queering the Cult: fandom e pratiche subculturali ispirate da divi e dive</w:t>
      </w:r>
    </w:p>
    <w:p w:rsidR="00FD6206" w:rsidRPr="003056BF" w:rsidRDefault="00FD6206" w:rsidP="00FD6206">
      <w:pPr>
        <w:pStyle w:val="Paragrafoelenco"/>
        <w:numPr>
          <w:ilvl w:val="0"/>
          <w:numId w:val="7"/>
        </w:numPr>
        <w:jc w:val="both"/>
        <w:rPr>
          <w:rFonts w:ascii="Times New Roman" w:eastAsia="Cambria" w:hAnsi="Times New Roman" w:cs="Cambria"/>
          <w:sz w:val="21"/>
          <w:szCs w:val="21"/>
          <w:lang w:val="en-US"/>
        </w:rPr>
      </w:pPr>
      <w:r w:rsidRPr="003056BF">
        <w:rPr>
          <w:rFonts w:ascii="Times New Roman" w:eastAsia="Cambria" w:hAnsi="Times New Roman" w:cs="Cambria"/>
          <w:sz w:val="21"/>
          <w:szCs w:val="21"/>
          <w:lang w:val="en-US"/>
        </w:rPr>
        <w:t>Home movies</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Queer performances: gender bending, travestitismo e mascherata</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Queer temporalities: storicismo, anacronismi e archivi queer, anti-futurismo</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Progettualità e pratiche cinematografiche eccentriche</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Sale cinematografiche come luoghi di incontro</w:t>
      </w:r>
    </w:p>
    <w:p w:rsidR="00FD6206" w:rsidRPr="003056BF" w:rsidRDefault="00FD6206" w:rsidP="00FD6206">
      <w:pPr>
        <w:pStyle w:val="Paragrafoelenco"/>
        <w:numPr>
          <w:ilvl w:val="0"/>
          <w:numId w:val="7"/>
        </w:numPr>
        <w:jc w:val="both"/>
        <w:rPr>
          <w:rFonts w:ascii="Times New Roman" w:eastAsia="Cambria" w:hAnsi="Times New Roman" w:cs="Cambria"/>
          <w:sz w:val="21"/>
          <w:szCs w:val="21"/>
          <w:lang w:val="en-US"/>
        </w:rPr>
      </w:pPr>
      <w:r w:rsidRPr="003056BF">
        <w:rPr>
          <w:rFonts w:ascii="Times New Roman" w:eastAsia="Cambria" w:hAnsi="Times New Roman" w:cs="Cambria"/>
          <w:sz w:val="21"/>
          <w:szCs w:val="21"/>
          <w:lang w:val="en-US"/>
        </w:rPr>
        <w:t>Dialogismo transnazionale e transculturale</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Critica cinematografica e spettatorialità queer</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Cinema d’autore e sguardo queer</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Documentari e sessualità non normative</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Melodramma, sessualità/asessualità e romanticismo</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Archivi per la storia del cinema e della spettatorialità queer</w:t>
      </w:r>
    </w:p>
    <w:p w:rsidR="00FD6206" w:rsidRPr="003056BF" w:rsidRDefault="00FD6206" w:rsidP="00FD6206">
      <w:pPr>
        <w:pStyle w:val="Paragrafoelenco"/>
        <w:numPr>
          <w:ilvl w:val="0"/>
          <w:numId w:val="7"/>
        </w:numPr>
        <w:jc w:val="both"/>
        <w:rPr>
          <w:rFonts w:ascii="Times New Roman" w:eastAsia="Cambria" w:hAnsi="Times New Roman" w:cs="Cambria"/>
          <w:sz w:val="21"/>
          <w:szCs w:val="21"/>
        </w:rPr>
      </w:pPr>
      <w:r w:rsidRPr="003056BF">
        <w:rPr>
          <w:rFonts w:ascii="Times New Roman" w:eastAsia="Cambria" w:hAnsi="Times New Roman" w:cs="Cambria"/>
          <w:sz w:val="21"/>
          <w:szCs w:val="21"/>
        </w:rPr>
        <w:t>Queerness e disabilità</w:t>
      </w:r>
    </w:p>
    <w:p w:rsidR="00FD6206" w:rsidRPr="003056BF" w:rsidRDefault="00FD6206" w:rsidP="00FD6206">
      <w:pPr>
        <w:jc w:val="both"/>
        <w:rPr>
          <w:rFonts w:eastAsia="Cambria" w:cs="Cambria"/>
          <w:sz w:val="21"/>
          <w:szCs w:val="21"/>
        </w:rPr>
      </w:pPr>
    </w:p>
    <w:p w:rsidR="00FD6206" w:rsidRPr="003056BF" w:rsidRDefault="00FD6206" w:rsidP="00FD6206">
      <w:pPr>
        <w:jc w:val="both"/>
        <w:rPr>
          <w:rFonts w:eastAsia="Cambria" w:cs="Cambria"/>
          <w:sz w:val="21"/>
          <w:szCs w:val="21"/>
        </w:rPr>
      </w:pPr>
      <w:r w:rsidRPr="003056BF">
        <w:rPr>
          <w:rFonts w:eastAsia="Cambria" w:cs="Cambria"/>
          <w:sz w:val="21"/>
          <w:szCs w:val="21"/>
        </w:rPr>
        <w:t>Le proposte (in italiano o in inglese), della lunghezza approssimativa di 250 parole,</w:t>
      </w:r>
    </w:p>
    <w:p w:rsidR="00FD6206" w:rsidRPr="003056BF" w:rsidRDefault="00FD6206" w:rsidP="00FD6206">
      <w:pPr>
        <w:jc w:val="both"/>
        <w:rPr>
          <w:rFonts w:eastAsia="Cambria" w:cs="Cambria"/>
          <w:sz w:val="21"/>
          <w:szCs w:val="21"/>
        </w:rPr>
      </w:pPr>
      <w:r w:rsidRPr="003056BF">
        <w:rPr>
          <w:rFonts w:eastAsia="Cambria" w:cs="Cambria"/>
          <w:sz w:val="21"/>
          <w:szCs w:val="21"/>
        </w:rPr>
        <w:t>dovranno essere inviate entro il 20 dicembre 2019 ai seguenti indirizzi email:</w:t>
      </w:r>
    </w:p>
    <w:p w:rsidR="00FD6206" w:rsidRPr="003056BF" w:rsidRDefault="00FD6206" w:rsidP="00FD6206">
      <w:pPr>
        <w:jc w:val="both"/>
        <w:rPr>
          <w:rFonts w:eastAsia="Cambria" w:cs="Cambria"/>
          <w:color w:val="000000" w:themeColor="text1"/>
          <w:sz w:val="21"/>
          <w:szCs w:val="21"/>
        </w:rPr>
      </w:pPr>
      <w:hyperlink r:id="rId9" w:history="1">
        <w:r w:rsidRPr="003056BF">
          <w:rPr>
            <w:rStyle w:val="Collegamentoipertestuale"/>
            <w:rFonts w:eastAsia="Cambria" w:cs="Cambria"/>
            <w:color w:val="000000" w:themeColor="text1"/>
            <w:sz w:val="21"/>
            <w:szCs w:val="21"/>
          </w:rPr>
          <w:t>dmissero@brookes.ac.uk</w:t>
        </w:r>
      </w:hyperlink>
    </w:p>
    <w:p w:rsidR="00FD6206" w:rsidRPr="003056BF" w:rsidRDefault="00FD6206" w:rsidP="00FD6206">
      <w:pPr>
        <w:jc w:val="both"/>
        <w:rPr>
          <w:rFonts w:eastAsia="Cambria" w:cs="Cambria"/>
          <w:color w:val="000000" w:themeColor="text1"/>
          <w:sz w:val="21"/>
          <w:szCs w:val="21"/>
          <w:u w:val="single"/>
        </w:rPr>
      </w:pPr>
      <w:r w:rsidRPr="003056BF">
        <w:rPr>
          <w:rFonts w:eastAsia="Cambria" w:cs="Cambria"/>
          <w:color w:val="000000" w:themeColor="text1"/>
          <w:sz w:val="21"/>
          <w:szCs w:val="21"/>
          <w:u w:val="single"/>
        </w:rPr>
        <w:t>micaela.veronesi@gmail.com</w:t>
      </w:r>
    </w:p>
    <w:p w:rsidR="00FD6206" w:rsidRPr="003056BF" w:rsidRDefault="00FD6206" w:rsidP="00FD6206">
      <w:pPr>
        <w:jc w:val="both"/>
        <w:rPr>
          <w:rFonts w:eastAsia="Cambria" w:cs="Cambria"/>
          <w:sz w:val="21"/>
          <w:szCs w:val="21"/>
        </w:rPr>
      </w:pPr>
      <w:r w:rsidRPr="003056BF">
        <w:rPr>
          <w:rFonts w:eastAsia="Cambria" w:cs="Cambria"/>
          <w:sz w:val="21"/>
          <w:szCs w:val="21"/>
        </w:rPr>
        <w:t>I saggi, della lunghezza approssimativa di 30.000/40.00 battute (note incluse), potranno</w:t>
      </w:r>
    </w:p>
    <w:p w:rsidR="00FD6206" w:rsidRPr="003056BF" w:rsidRDefault="00FD6206" w:rsidP="00FD6206">
      <w:pPr>
        <w:jc w:val="both"/>
        <w:rPr>
          <w:rFonts w:eastAsia="Cambria" w:cs="Cambria"/>
          <w:sz w:val="21"/>
          <w:szCs w:val="21"/>
        </w:rPr>
      </w:pPr>
      <w:r w:rsidRPr="003056BF">
        <w:rPr>
          <w:rFonts w:eastAsia="Cambria" w:cs="Cambria"/>
          <w:sz w:val="21"/>
          <w:szCs w:val="21"/>
        </w:rPr>
        <w:t>essere scritti in italiano o in inglese.</w:t>
      </w:r>
    </w:p>
    <w:p w:rsidR="00FD6206" w:rsidRPr="003056BF" w:rsidRDefault="00FD6206" w:rsidP="00FD6206">
      <w:pPr>
        <w:jc w:val="both"/>
        <w:rPr>
          <w:rFonts w:eastAsia="Cambria" w:cs="Cambria"/>
          <w:sz w:val="21"/>
          <w:szCs w:val="21"/>
        </w:rPr>
      </w:pPr>
      <w:r w:rsidRPr="003056BF">
        <w:rPr>
          <w:rFonts w:eastAsia="Cambria" w:cs="Cambria"/>
          <w:sz w:val="21"/>
          <w:szCs w:val="21"/>
        </w:rPr>
        <w:t>L’esito della valutazione delle proposte sarà inviato entro il 7 gennaio 2020.</w:t>
      </w:r>
    </w:p>
    <w:p w:rsidR="00FD6206" w:rsidRPr="003056BF" w:rsidRDefault="00FD6206" w:rsidP="00FD6206">
      <w:pPr>
        <w:jc w:val="both"/>
        <w:rPr>
          <w:rFonts w:eastAsia="Cambria" w:cs="Cambria"/>
          <w:sz w:val="21"/>
          <w:szCs w:val="21"/>
        </w:rPr>
      </w:pPr>
      <w:r w:rsidRPr="003056BF">
        <w:rPr>
          <w:rFonts w:eastAsia="Cambria" w:cs="Cambria"/>
          <w:sz w:val="21"/>
          <w:szCs w:val="21"/>
        </w:rPr>
        <w:t>La scadenza per l’invio del saggio è inderogabilmente il 14 giugno 2020.</w:t>
      </w:r>
    </w:p>
    <w:p w:rsidR="00FD6206" w:rsidRPr="003056BF" w:rsidRDefault="00FD6206" w:rsidP="00FD6206">
      <w:pPr>
        <w:jc w:val="both"/>
        <w:rPr>
          <w:rFonts w:eastAsia="Cambria" w:cs="Cambria"/>
          <w:sz w:val="21"/>
          <w:szCs w:val="21"/>
        </w:rPr>
      </w:pPr>
      <w:r w:rsidRPr="003056BF">
        <w:rPr>
          <w:rFonts w:eastAsia="Cambria" w:cs="Cambria"/>
          <w:sz w:val="21"/>
          <w:szCs w:val="21"/>
        </w:rPr>
        <w:t>I saggi saranno sottoposti a procedura di double blind peer review.</w:t>
      </w:r>
    </w:p>
    <w:p w:rsidR="00FD6206" w:rsidRPr="003056BF" w:rsidRDefault="00FD6206" w:rsidP="00FD6206">
      <w:pPr>
        <w:jc w:val="both"/>
        <w:rPr>
          <w:rFonts w:eastAsia="Cambria" w:cs="Cambria"/>
          <w:sz w:val="21"/>
          <w:szCs w:val="21"/>
        </w:rPr>
      </w:pPr>
      <w:r w:rsidRPr="003056BF">
        <w:rPr>
          <w:rFonts w:eastAsia="Cambria" w:cs="Cambria"/>
          <w:sz w:val="21"/>
          <w:szCs w:val="21"/>
        </w:rPr>
        <w:t>La pubblicazione del dossier è prevista entro dicembre 2020.</w:t>
      </w:r>
    </w:p>
    <w:p w:rsidR="00FD6206" w:rsidRPr="003056BF" w:rsidRDefault="00FD6206" w:rsidP="00FD6206">
      <w:pPr>
        <w:jc w:val="both"/>
        <w:rPr>
          <w:rFonts w:eastAsia="Cambria" w:cs="Cambria"/>
          <w:b/>
          <w:bCs/>
          <w:sz w:val="21"/>
          <w:szCs w:val="21"/>
          <w:u w:val="single"/>
        </w:rPr>
      </w:pPr>
    </w:p>
    <w:p w:rsidR="00FD6206" w:rsidRPr="003056BF" w:rsidRDefault="00FD6206" w:rsidP="00FD6206">
      <w:pPr>
        <w:jc w:val="both"/>
        <w:rPr>
          <w:rFonts w:eastAsia="Cambria" w:cs="Cambria"/>
          <w:b/>
          <w:bCs/>
          <w:sz w:val="21"/>
          <w:szCs w:val="21"/>
          <w:u w:val="single"/>
        </w:rPr>
      </w:pPr>
    </w:p>
    <w:p w:rsidR="00FD6206" w:rsidRPr="003056BF" w:rsidRDefault="00FD6206" w:rsidP="00FD6206">
      <w:pPr>
        <w:jc w:val="both"/>
        <w:rPr>
          <w:rFonts w:eastAsia="Cambria" w:cs="Cambria"/>
          <w:b/>
          <w:bCs/>
          <w:sz w:val="21"/>
          <w:szCs w:val="21"/>
          <w:u w:val="single"/>
        </w:rPr>
      </w:pPr>
      <w:r w:rsidRPr="003056BF">
        <w:rPr>
          <w:rFonts w:eastAsia="Cambria" w:cs="Cambria"/>
          <w:b/>
          <w:bCs/>
          <w:sz w:val="21"/>
          <w:szCs w:val="21"/>
          <w:u w:val="single"/>
        </w:rPr>
        <w:t>Riferimenti bibliografici</w:t>
      </w:r>
    </w:p>
    <w:p w:rsidR="00FD6206" w:rsidRPr="003056BF" w:rsidRDefault="00FD6206" w:rsidP="00FD6206">
      <w:pPr>
        <w:jc w:val="both"/>
        <w:rPr>
          <w:rFonts w:eastAsia="Cambria" w:cs="Cambria"/>
          <w:sz w:val="21"/>
          <w:szCs w:val="21"/>
        </w:rPr>
      </w:pP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Benshoff, Harri M., and Sean Griffin (2006). </w:t>
      </w:r>
      <w:r w:rsidRPr="003056BF">
        <w:rPr>
          <w:rFonts w:ascii="Times New Roman" w:eastAsia="Cambria" w:hAnsi="Times New Roman" w:cs="Cambria"/>
          <w:i/>
          <w:iCs/>
          <w:sz w:val="21"/>
          <w:szCs w:val="21"/>
        </w:rPr>
        <w:t>Queer Images. A History of Gay and Lesbian Film in America</w:t>
      </w:r>
      <w:r w:rsidRPr="003056BF">
        <w:rPr>
          <w:rFonts w:ascii="Times New Roman" w:eastAsia="Cambria" w:hAnsi="Times New Roman" w:cs="Cambria"/>
          <w:sz w:val="21"/>
          <w:szCs w:val="21"/>
        </w:rPr>
        <w:t>. Lanham, MA: Rowman &amp; Littlefiel.</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Berlant, Lauren and Michael Warner (1998). Sex in Public. </w:t>
      </w:r>
      <w:r w:rsidRPr="003056BF">
        <w:rPr>
          <w:rFonts w:ascii="Times New Roman" w:eastAsia="Cambria" w:hAnsi="Times New Roman" w:cs="Cambria"/>
          <w:i/>
          <w:iCs/>
          <w:sz w:val="21"/>
          <w:szCs w:val="21"/>
        </w:rPr>
        <w:t>Critical Inquiry</w:t>
      </w:r>
      <w:r w:rsidRPr="003056BF">
        <w:rPr>
          <w:rFonts w:ascii="Times New Roman" w:eastAsia="Cambria" w:hAnsi="Times New Roman" w:cs="Cambria"/>
          <w:sz w:val="21"/>
          <w:szCs w:val="21"/>
        </w:rPr>
        <w:t xml:space="preserve">, 24 (2) 547-66. </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Butler, Judith (1990). </w:t>
      </w:r>
      <w:r w:rsidRPr="003056BF">
        <w:rPr>
          <w:rFonts w:ascii="Times New Roman" w:eastAsia="Cambria" w:hAnsi="Times New Roman" w:cs="Cambria"/>
          <w:i/>
          <w:iCs/>
          <w:sz w:val="21"/>
          <w:szCs w:val="21"/>
        </w:rPr>
        <w:t>Feminism and the Subversion of Identity</w:t>
      </w:r>
      <w:r w:rsidRPr="003056BF">
        <w:rPr>
          <w:rFonts w:ascii="Times New Roman" w:eastAsia="Cambria" w:hAnsi="Times New Roman" w:cs="Cambria"/>
          <w:sz w:val="21"/>
          <w:szCs w:val="21"/>
        </w:rPr>
        <w:t xml:space="preserve">. </w:t>
      </w:r>
      <w:r w:rsidRPr="003056BF">
        <w:rPr>
          <w:rFonts w:ascii="Times New Roman" w:eastAsia="Cambria" w:hAnsi="Times New Roman" w:cs="Cambria"/>
          <w:sz w:val="21"/>
          <w:szCs w:val="21"/>
          <w:lang w:val="it-IT"/>
        </w:rPr>
        <w:t>New York: Routledge.</w:t>
      </w:r>
    </w:p>
    <w:p w:rsidR="00FD6206" w:rsidRPr="003056BF" w:rsidRDefault="00FD6206" w:rsidP="00FD6206">
      <w:pPr>
        <w:pStyle w:val="CorpoA"/>
        <w:numPr>
          <w:ilvl w:val="0"/>
          <w:numId w:val="8"/>
        </w:numPr>
        <w:jc w:val="both"/>
        <w:rPr>
          <w:rFonts w:ascii="Times New Roman" w:eastAsia="Cambria" w:hAnsi="Times New Roman" w:cs="Cambria"/>
          <w:sz w:val="21"/>
          <w:szCs w:val="21"/>
          <w:lang w:val="it-IT"/>
        </w:rPr>
      </w:pPr>
      <w:r w:rsidRPr="003056BF">
        <w:rPr>
          <w:rFonts w:ascii="Times New Roman" w:eastAsia="Cambria" w:hAnsi="Times New Roman" w:cs="Cambria"/>
          <w:sz w:val="21"/>
          <w:szCs w:val="21"/>
          <w:lang w:val="it-IT"/>
        </w:rPr>
        <w:t>Cardone, Lucia</w:t>
      </w:r>
      <w:r w:rsidRPr="003056BF">
        <w:rPr>
          <w:rFonts w:ascii="Times New Roman" w:eastAsia="Cambria" w:hAnsi="Times New Roman" w:cs="Cambria"/>
          <w:sz w:val="21"/>
          <w:szCs w:val="21"/>
          <w:u w:color="666666"/>
          <w:shd w:val="clear" w:color="auto" w:fill="FFFFFF"/>
          <w:lang w:val="it-IT"/>
        </w:rPr>
        <w:t xml:space="preserve"> (2009). </w:t>
      </w:r>
      <w:r w:rsidRPr="003056BF">
        <w:rPr>
          <w:rFonts w:ascii="Times New Roman" w:eastAsia="Cambria" w:hAnsi="Times New Roman" w:cs="Cambria"/>
          <w:i/>
          <w:iCs/>
          <w:sz w:val="21"/>
          <w:szCs w:val="21"/>
          <w:u w:color="666666"/>
          <w:shd w:val="clear" w:color="auto" w:fill="FFFFFF"/>
          <w:lang w:val="it-IT"/>
        </w:rPr>
        <w:t>«Noi donne» e il cinema. Dalle illusioni a Zavattini</w:t>
      </w:r>
      <w:r w:rsidRPr="003056BF">
        <w:rPr>
          <w:rFonts w:ascii="Times New Roman" w:eastAsia="Cambria" w:hAnsi="Times New Roman" w:cs="Cambria"/>
          <w:sz w:val="21"/>
          <w:szCs w:val="21"/>
          <w:lang w:val="it-IT"/>
        </w:rPr>
        <w:t>. Pisa: ETS.</w:t>
      </w:r>
    </w:p>
    <w:p w:rsidR="00FD6206" w:rsidRPr="003056BF" w:rsidRDefault="00FD6206" w:rsidP="00FD6206">
      <w:pPr>
        <w:pStyle w:val="CorpoA"/>
        <w:numPr>
          <w:ilvl w:val="0"/>
          <w:numId w:val="8"/>
        </w:numPr>
        <w:spacing w:line="240" w:lineRule="auto"/>
        <w:rPr>
          <w:rFonts w:ascii="Times New Roman" w:eastAsia="Cambria" w:hAnsi="Times New Roman" w:cs="Cambria"/>
          <w:i/>
          <w:iCs/>
          <w:sz w:val="21"/>
          <w:szCs w:val="21"/>
        </w:rPr>
      </w:pPr>
      <w:r w:rsidRPr="003056BF">
        <w:rPr>
          <w:rFonts w:ascii="Times New Roman" w:eastAsia="Cambria" w:hAnsi="Times New Roman" w:cs="Cambria"/>
          <w:sz w:val="21"/>
          <w:szCs w:val="21"/>
        </w:rPr>
        <w:t>Cooper, Danielle, and Ela Przybylo (2014). Asexual Resonances: Tracing a Queerly Asexual A</w:t>
      </w:r>
      <w:r w:rsidRPr="003056BF">
        <w:rPr>
          <w:rFonts w:ascii="Times New Roman" w:eastAsia="Cambria" w:hAnsi="Times New Roman" w:cs="Cambria"/>
          <w:sz w:val="21"/>
          <w:szCs w:val="21"/>
        </w:rPr>
        <w:t>r</w:t>
      </w:r>
      <w:r w:rsidRPr="003056BF">
        <w:rPr>
          <w:rFonts w:ascii="Times New Roman" w:eastAsia="Cambria" w:hAnsi="Times New Roman" w:cs="Cambria"/>
          <w:sz w:val="21"/>
          <w:szCs w:val="21"/>
        </w:rPr>
        <w:t>chive</w:t>
      </w:r>
      <w:r w:rsidRPr="003056BF">
        <w:rPr>
          <w:rFonts w:ascii="Times New Roman" w:eastAsia="Cambria" w:hAnsi="Times New Roman" w:cs="Cambria"/>
          <w:sz w:val="21"/>
          <w:szCs w:val="21"/>
          <w:u w:color="2A2A2A"/>
        </w:rPr>
        <w:t xml:space="preserve">. </w:t>
      </w:r>
      <w:r w:rsidRPr="003056BF">
        <w:rPr>
          <w:rFonts w:ascii="Times New Roman" w:eastAsia="Cambria" w:hAnsi="Times New Roman" w:cs="Cambria"/>
          <w:i/>
          <w:iCs/>
          <w:sz w:val="21"/>
          <w:szCs w:val="21"/>
          <w:u w:color="2A2A2A"/>
        </w:rPr>
        <w:t>GLQ – A Journal of Lesbian and Gay Studies</w:t>
      </w:r>
      <w:r w:rsidRPr="003056BF">
        <w:rPr>
          <w:rFonts w:ascii="Times New Roman" w:eastAsia="Cambria" w:hAnsi="Times New Roman" w:cs="Cambria"/>
          <w:sz w:val="21"/>
          <w:szCs w:val="21"/>
          <w:u w:color="2A2A2A"/>
        </w:rPr>
        <w:t>, 20 (3) 297-318. </w:t>
      </w:r>
    </w:p>
    <w:p w:rsidR="00FD6206" w:rsidRPr="003056BF" w:rsidRDefault="00FD6206" w:rsidP="00FD6206">
      <w:pPr>
        <w:pStyle w:val="CorpoA"/>
        <w:numPr>
          <w:ilvl w:val="0"/>
          <w:numId w:val="8"/>
        </w:numPr>
        <w:spacing w:line="240" w:lineRule="auto"/>
        <w:rPr>
          <w:rFonts w:ascii="Times New Roman" w:eastAsia="Cambria" w:hAnsi="Times New Roman" w:cs="Cambria"/>
          <w:sz w:val="21"/>
          <w:szCs w:val="21"/>
          <w:lang w:val="it-IT"/>
        </w:rPr>
      </w:pPr>
      <w:r w:rsidRPr="003056BF">
        <w:rPr>
          <w:rFonts w:ascii="Times New Roman" w:eastAsia="Cambria" w:hAnsi="Times New Roman" w:cs="Cambria"/>
          <w:sz w:val="21"/>
          <w:szCs w:val="21"/>
          <w:lang w:val="it-IT"/>
        </w:rPr>
        <w:t xml:space="preserve">Dall’Asta, Monica, ed. (2008). </w:t>
      </w:r>
      <w:r w:rsidRPr="003056BF">
        <w:rPr>
          <w:rFonts w:ascii="Times New Roman" w:eastAsia="Cambria" w:hAnsi="Times New Roman" w:cs="Cambria"/>
          <w:i/>
          <w:iCs/>
          <w:sz w:val="21"/>
          <w:szCs w:val="21"/>
          <w:lang w:val="it-IT"/>
        </w:rPr>
        <w:t>Pioniere del cinema italiano</w:t>
      </w:r>
      <w:r w:rsidRPr="003056BF">
        <w:rPr>
          <w:rFonts w:ascii="Times New Roman" w:eastAsia="Cambria" w:hAnsi="Times New Roman" w:cs="Cambria"/>
          <w:sz w:val="21"/>
          <w:szCs w:val="21"/>
          <w:lang w:val="it-IT"/>
        </w:rPr>
        <w:t>. Bologna: Cineteca di Bologna.</w:t>
      </w:r>
    </w:p>
    <w:p w:rsidR="00FD6206" w:rsidRPr="003056BF" w:rsidRDefault="00FD6206" w:rsidP="00FD6206">
      <w:pPr>
        <w:pStyle w:val="CorpoA"/>
        <w:numPr>
          <w:ilvl w:val="0"/>
          <w:numId w:val="8"/>
        </w:numPr>
        <w:jc w:val="both"/>
        <w:rPr>
          <w:rFonts w:ascii="Times New Roman" w:eastAsia="Cambria" w:hAnsi="Times New Roman" w:cs="Cambria"/>
          <w:i/>
          <w:iCs/>
          <w:sz w:val="21"/>
          <w:szCs w:val="21"/>
        </w:rPr>
      </w:pPr>
      <w:r w:rsidRPr="003056BF">
        <w:rPr>
          <w:rFonts w:ascii="Times New Roman" w:eastAsia="Cambria" w:hAnsi="Times New Roman" w:cs="Cambria"/>
          <w:sz w:val="21"/>
          <w:szCs w:val="21"/>
        </w:rPr>
        <w:t>De Lauretis, Teresa (</w:t>
      </w:r>
      <w:r w:rsidRPr="003056BF">
        <w:rPr>
          <w:rFonts w:ascii="Times New Roman" w:eastAsia="Cambria" w:hAnsi="Times New Roman" w:cs="Cambria"/>
          <w:sz w:val="21"/>
          <w:szCs w:val="21"/>
          <w:u w:color="2A2A2A"/>
        </w:rPr>
        <w:t xml:space="preserve">2011). Queer Texts, Bad Habits, and the Issue of a Future. </w:t>
      </w:r>
      <w:r w:rsidRPr="003056BF">
        <w:rPr>
          <w:rFonts w:ascii="Times New Roman" w:eastAsia="Cambria" w:hAnsi="Times New Roman" w:cs="Cambria"/>
          <w:i/>
          <w:iCs/>
          <w:sz w:val="21"/>
          <w:szCs w:val="21"/>
          <w:u w:color="2A2A2A"/>
        </w:rPr>
        <w:t>GLQ – A Journal of Lesbian and Gay Studies</w:t>
      </w:r>
      <w:r w:rsidRPr="003056BF">
        <w:rPr>
          <w:rFonts w:ascii="Times New Roman" w:eastAsia="Cambria" w:hAnsi="Times New Roman" w:cs="Cambria"/>
          <w:sz w:val="21"/>
          <w:szCs w:val="21"/>
          <w:u w:color="2A2A2A"/>
        </w:rPr>
        <w:t>, 17 (2-3), 243-63.</w:t>
      </w:r>
    </w:p>
    <w:p w:rsidR="00FD6206" w:rsidRPr="003056BF" w:rsidRDefault="00FD6206" w:rsidP="00FD6206">
      <w:pPr>
        <w:pStyle w:val="CorpoA"/>
        <w:numPr>
          <w:ilvl w:val="0"/>
          <w:numId w:val="8"/>
        </w:numPr>
        <w:jc w:val="both"/>
        <w:rPr>
          <w:rFonts w:ascii="Times New Roman" w:eastAsia="Cambria" w:hAnsi="Times New Roman" w:cs="Cambria"/>
          <w:i/>
          <w:iCs/>
          <w:sz w:val="21"/>
          <w:szCs w:val="21"/>
          <w:lang w:val="it-IT"/>
        </w:rPr>
      </w:pPr>
      <w:r w:rsidRPr="003056BF">
        <w:rPr>
          <w:rFonts w:ascii="Times New Roman" w:eastAsia="Cambria" w:hAnsi="Times New Roman" w:cs="Cambria"/>
          <w:sz w:val="21"/>
          <w:szCs w:val="21"/>
          <w:u w:color="2A2A2A"/>
        </w:rPr>
        <w:t xml:space="preserve">Domínguez-Ruvacalba, Héctor (2016). </w:t>
      </w:r>
      <w:r w:rsidRPr="003056BF">
        <w:rPr>
          <w:rFonts w:ascii="Times New Roman" w:eastAsia="Cambria" w:hAnsi="Times New Roman" w:cs="Cambria"/>
          <w:i/>
          <w:iCs/>
          <w:sz w:val="21"/>
          <w:szCs w:val="21"/>
          <w:u w:color="2A2A2A"/>
        </w:rPr>
        <w:t xml:space="preserve">Translating the Queer. Body Politics and Transnational Conversations. </w:t>
      </w:r>
      <w:r w:rsidRPr="003056BF">
        <w:rPr>
          <w:rFonts w:ascii="Times New Roman" w:eastAsia="Cambria" w:hAnsi="Times New Roman" w:cs="Cambria"/>
          <w:sz w:val="21"/>
          <w:szCs w:val="21"/>
          <w:u w:color="2A2A2A"/>
          <w:lang w:val="it-IT"/>
        </w:rPr>
        <w:t>London: Zed Books.</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Doty, Alexander (1993). </w:t>
      </w:r>
      <w:r w:rsidRPr="003056BF">
        <w:rPr>
          <w:rFonts w:ascii="Times New Roman" w:eastAsia="Cambria" w:hAnsi="Times New Roman" w:cs="Cambria"/>
          <w:i/>
          <w:iCs/>
          <w:sz w:val="21"/>
          <w:szCs w:val="21"/>
        </w:rPr>
        <w:t>Making Things Perfectly Queer. Interpreting Mass Culture</w:t>
      </w:r>
      <w:r w:rsidRPr="003056BF">
        <w:rPr>
          <w:rFonts w:ascii="Times New Roman" w:eastAsia="Cambria" w:hAnsi="Times New Roman" w:cs="Cambria"/>
          <w:sz w:val="21"/>
          <w:szCs w:val="21"/>
        </w:rPr>
        <w:t>. Minneapolis: Minnesota University Press.</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Duncan, Derek (2017). The Queerness of Italian Cinema. In Frank Burke (ed.), </w:t>
      </w:r>
      <w:r w:rsidRPr="003056BF">
        <w:rPr>
          <w:rFonts w:ascii="Times New Roman" w:eastAsia="Cambria" w:hAnsi="Times New Roman" w:cs="Cambria"/>
          <w:i/>
          <w:iCs/>
          <w:sz w:val="21"/>
          <w:szCs w:val="21"/>
        </w:rPr>
        <w:t>A Companion to Italian Cinema</w:t>
      </w:r>
      <w:r w:rsidRPr="003056BF">
        <w:rPr>
          <w:rFonts w:ascii="Times New Roman" w:eastAsia="Cambria" w:hAnsi="Times New Roman" w:cs="Cambria"/>
          <w:sz w:val="21"/>
          <w:szCs w:val="21"/>
        </w:rPr>
        <w:t>. John Wiley &amp; Sons</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Dyer, Richard (1997) The White Man’s Muscles. In </w:t>
      </w:r>
      <w:r w:rsidRPr="003056BF">
        <w:rPr>
          <w:rFonts w:ascii="Times New Roman" w:eastAsia="Cambria" w:hAnsi="Times New Roman" w:cs="Cambria"/>
          <w:i/>
          <w:iCs/>
          <w:sz w:val="21"/>
          <w:szCs w:val="21"/>
        </w:rPr>
        <w:t>White</w:t>
      </w:r>
      <w:r w:rsidRPr="003056BF">
        <w:rPr>
          <w:rFonts w:ascii="Times New Roman" w:eastAsia="Cambria" w:hAnsi="Times New Roman" w:cs="Cambria"/>
          <w:sz w:val="21"/>
          <w:szCs w:val="21"/>
        </w:rPr>
        <w:t>, London and New York: Routledge, 145-183</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Dyer, Richard (2002). </w:t>
      </w:r>
      <w:r w:rsidRPr="003056BF">
        <w:rPr>
          <w:rFonts w:ascii="Times New Roman" w:eastAsia="Cambria" w:hAnsi="Times New Roman" w:cs="Cambria"/>
          <w:i/>
          <w:iCs/>
          <w:sz w:val="21"/>
          <w:szCs w:val="21"/>
        </w:rPr>
        <w:t>The Culture of Queers</w:t>
      </w:r>
      <w:r w:rsidRPr="003056BF">
        <w:rPr>
          <w:rFonts w:ascii="Times New Roman" w:eastAsia="Cambria" w:hAnsi="Times New Roman" w:cs="Cambria"/>
          <w:sz w:val="21"/>
          <w:szCs w:val="21"/>
        </w:rPr>
        <w:t>. Routledge: London.</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Edelman, Lee (2004). </w:t>
      </w:r>
      <w:r w:rsidRPr="003056BF">
        <w:rPr>
          <w:rFonts w:ascii="Times New Roman" w:eastAsia="Cambria" w:hAnsi="Times New Roman" w:cs="Cambria"/>
          <w:i/>
          <w:iCs/>
          <w:sz w:val="21"/>
          <w:szCs w:val="21"/>
        </w:rPr>
        <w:t>No Future: Queer Theory and the Death Drive</w:t>
      </w:r>
      <w:r w:rsidRPr="003056BF">
        <w:rPr>
          <w:rFonts w:ascii="Times New Roman" w:eastAsia="Cambria" w:hAnsi="Times New Roman" w:cs="Cambria"/>
          <w:sz w:val="21"/>
          <w:szCs w:val="21"/>
        </w:rPr>
        <w:t>. Duke University Press: Durham.</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Freccero, Carla (2007). Queer Times. </w:t>
      </w:r>
      <w:r w:rsidRPr="003056BF">
        <w:rPr>
          <w:rFonts w:ascii="Times New Roman" w:eastAsia="Cambria" w:hAnsi="Times New Roman" w:cs="Cambria"/>
          <w:i/>
          <w:iCs/>
          <w:sz w:val="21"/>
          <w:szCs w:val="21"/>
        </w:rPr>
        <w:t>South Atlantic Quarterly</w:t>
      </w:r>
      <w:r w:rsidRPr="003056BF">
        <w:rPr>
          <w:rFonts w:ascii="Times New Roman" w:eastAsia="Cambria" w:hAnsi="Times New Roman" w:cs="Cambria"/>
          <w:sz w:val="21"/>
          <w:szCs w:val="21"/>
        </w:rPr>
        <w:t>, 103 (3).</w:t>
      </w:r>
    </w:p>
    <w:p w:rsidR="00FD6206" w:rsidRPr="003056BF" w:rsidRDefault="00FD6206" w:rsidP="00FD6206">
      <w:pPr>
        <w:pStyle w:val="CorpoA"/>
        <w:numPr>
          <w:ilvl w:val="0"/>
          <w:numId w:val="8"/>
        </w:numPr>
        <w:jc w:val="both"/>
        <w:rPr>
          <w:rFonts w:ascii="Times New Roman" w:eastAsia="Cambria" w:hAnsi="Times New Roman" w:cs="Cambria"/>
          <w:sz w:val="21"/>
          <w:szCs w:val="21"/>
          <w:lang w:val="it-IT"/>
        </w:rPr>
      </w:pPr>
      <w:r w:rsidRPr="003056BF">
        <w:rPr>
          <w:rFonts w:ascii="Times New Roman" w:eastAsia="Cambria" w:hAnsi="Times New Roman" w:cs="Cambria"/>
          <w:sz w:val="21"/>
          <w:szCs w:val="21"/>
          <w:lang w:val="it-IT"/>
        </w:rPr>
        <w:t xml:space="preserve">Giuliani, Gaia (2017). La razza fuoristrada. Veneri nere tra memoria coloniale e orizzonti globali. In </w:t>
      </w:r>
      <w:r w:rsidRPr="003056BF">
        <w:rPr>
          <w:rFonts w:ascii="Times New Roman" w:eastAsia="Cambria" w:hAnsi="Times New Roman" w:cs="Cambria"/>
          <w:sz w:val="21"/>
          <w:szCs w:val="21"/>
          <w:u w:color="545454"/>
          <w:shd w:val="clear" w:color="auto" w:fill="FFFFFF"/>
          <w:lang w:val="it-IT"/>
        </w:rPr>
        <w:t xml:space="preserve">Elisa Bordin and Stefano Bosco (eds), </w:t>
      </w:r>
      <w:r w:rsidRPr="003056BF">
        <w:rPr>
          <w:rFonts w:ascii="Times New Roman" w:eastAsia="Cambria" w:hAnsi="Times New Roman" w:cs="Cambria"/>
          <w:i/>
          <w:iCs/>
          <w:sz w:val="21"/>
          <w:szCs w:val="21"/>
          <w:u w:color="545454"/>
          <w:shd w:val="clear" w:color="auto" w:fill="FFFFFF"/>
          <w:lang w:val="it-IT"/>
        </w:rPr>
        <w:t>Visualità e razza</w:t>
      </w:r>
      <w:r w:rsidRPr="003056BF">
        <w:rPr>
          <w:rFonts w:ascii="Times New Roman" w:eastAsia="Cambria" w:hAnsi="Times New Roman" w:cs="Cambria"/>
          <w:sz w:val="21"/>
          <w:szCs w:val="21"/>
          <w:u w:color="545454"/>
          <w:shd w:val="clear" w:color="auto" w:fill="FFFFFF"/>
          <w:lang w:val="it-IT"/>
        </w:rPr>
        <w:t xml:space="preserve">. </w:t>
      </w:r>
      <w:r w:rsidRPr="003056BF">
        <w:rPr>
          <w:rFonts w:ascii="Times New Roman" w:eastAsia="Cambria" w:hAnsi="Times New Roman" w:cs="Cambria"/>
          <w:sz w:val="21"/>
          <w:szCs w:val="21"/>
          <w:u w:color="545454"/>
          <w:shd w:val="clear" w:color="auto" w:fill="FFFFFF"/>
        </w:rPr>
        <w:t>Verona: Ombre corte.</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Giori, Mauro (2017). </w:t>
      </w:r>
      <w:r w:rsidRPr="003056BF">
        <w:rPr>
          <w:rFonts w:ascii="Times New Roman" w:eastAsia="Cambria" w:hAnsi="Times New Roman" w:cs="Cambria"/>
          <w:i/>
          <w:iCs/>
          <w:sz w:val="21"/>
          <w:szCs w:val="21"/>
        </w:rPr>
        <w:t>Homosexuality and Italian Cinema: From the Fall of Fascism to the Years of Lead</w:t>
      </w:r>
      <w:r w:rsidRPr="003056BF">
        <w:rPr>
          <w:rFonts w:ascii="Times New Roman" w:eastAsia="Cambria" w:hAnsi="Times New Roman" w:cs="Cambria"/>
          <w:b/>
          <w:bCs/>
          <w:i/>
          <w:iCs/>
          <w:sz w:val="21"/>
          <w:szCs w:val="21"/>
        </w:rPr>
        <w:t>.</w:t>
      </w:r>
      <w:r w:rsidRPr="003056BF">
        <w:rPr>
          <w:rFonts w:ascii="Times New Roman" w:eastAsia="Cambria" w:hAnsi="Times New Roman" w:cs="Cambria"/>
          <w:b/>
          <w:bCs/>
          <w:sz w:val="21"/>
          <w:szCs w:val="21"/>
        </w:rPr>
        <w:t xml:space="preserve"> </w:t>
      </w:r>
      <w:r w:rsidRPr="003056BF">
        <w:rPr>
          <w:rFonts w:ascii="Times New Roman" w:eastAsia="Cambria" w:hAnsi="Times New Roman" w:cs="Cambria"/>
          <w:sz w:val="21"/>
          <w:szCs w:val="21"/>
        </w:rPr>
        <w:t>Palgrave Macmillan: Basingstoke.</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Gledhill, Christine, and Julia Knight (2015). </w:t>
      </w:r>
      <w:r w:rsidRPr="003056BF">
        <w:rPr>
          <w:rFonts w:ascii="Times New Roman" w:eastAsia="Cambria" w:hAnsi="Times New Roman" w:cs="Cambria"/>
          <w:i/>
          <w:iCs/>
          <w:sz w:val="21"/>
          <w:szCs w:val="21"/>
        </w:rPr>
        <w:t>Doing Women's Film History: Reframing Cin</w:t>
      </w:r>
      <w:r w:rsidRPr="003056BF">
        <w:rPr>
          <w:rFonts w:ascii="Times New Roman" w:eastAsia="Cambria" w:hAnsi="Times New Roman" w:cs="Cambria"/>
          <w:i/>
          <w:iCs/>
          <w:sz w:val="21"/>
          <w:szCs w:val="21"/>
        </w:rPr>
        <w:t>e</w:t>
      </w:r>
      <w:r w:rsidRPr="003056BF">
        <w:rPr>
          <w:rFonts w:ascii="Times New Roman" w:eastAsia="Cambria" w:hAnsi="Times New Roman" w:cs="Cambria"/>
          <w:i/>
          <w:iCs/>
          <w:sz w:val="21"/>
          <w:szCs w:val="21"/>
        </w:rPr>
        <w:t xml:space="preserve">mas. Past and Future. </w:t>
      </w:r>
      <w:r w:rsidRPr="003056BF">
        <w:rPr>
          <w:rFonts w:ascii="Times New Roman" w:eastAsia="Cambria" w:hAnsi="Times New Roman" w:cs="Cambria"/>
          <w:sz w:val="21"/>
          <w:szCs w:val="21"/>
        </w:rPr>
        <w:t>Chicago: University of Illinois Press.</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Koyama, Emi (2003) The Transfeminist Manifesto. In Rory Dicker and Alison Piepmeier, eds. </w:t>
      </w:r>
      <w:r w:rsidRPr="003056BF">
        <w:rPr>
          <w:rFonts w:ascii="Times New Roman" w:eastAsia="Cambria" w:hAnsi="Times New Roman" w:cs="Cambria"/>
          <w:i/>
          <w:iCs/>
          <w:sz w:val="21"/>
          <w:szCs w:val="21"/>
        </w:rPr>
        <w:t>Catching A Wave: Reclaiming Feminism for the Twenty-First Century</w:t>
      </w:r>
      <w:r w:rsidRPr="003056BF">
        <w:rPr>
          <w:rFonts w:ascii="Times New Roman" w:eastAsia="Cambria" w:hAnsi="Times New Roman" w:cs="Cambria"/>
          <w:sz w:val="21"/>
          <w:szCs w:val="21"/>
        </w:rPr>
        <w:t>. Boston: Northeastern Un</w:t>
      </w:r>
      <w:r w:rsidRPr="003056BF">
        <w:rPr>
          <w:rFonts w:ascii="Times New Roman" w:eastAsia="Cambria" w:hAnsi="Times New Roman" w:cs="Cambria"/>
          <w:sz w:val="21"/>
          <w:szCs w:val="21"/>
        </w:rPr>
        <w:t>i</w:t>
      </w:r>
      <w:r w:rsidRPr="003056BF">
        <w:rPr>
          <w:rFonts w:ascii="Times New Roman" w:eastAsia="Cambria" w:hAnsi="Times New Roman" w:cs="Cambria"/>
          <w:sz w:val="21"/>
          <w:szCs w:val="21"/>
        </w:rPr>
        <w:t>versity Press.</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Halberstam, Judith (1998). </w:t>
      </w:r>
      <w:r w:rsidRPr="003056BF">
        <w:rPr>
          <w:rFonts w:ascii="Times New Roman" w:eastAsia="Cambria" w:hAnsi="Times New Roman" w:cs="Cambria"/>
          <w:i/>
          <w:iCs/>
          <w:sz w:val="21"/>
          <w:szCs w:val="21"/>
        </w:rPr>
        <w:t>Female Masculinities</w:t>
      </w:r>
      <w:r w:rsidRPr="003056BF">
        <w:rPr>
          <w:rFonts w:ascii="Times New Roman" w:eastAsia="Cambria" w:hAnsi="Times New Roman" w:cs="Cambria"/>
          <w:sz w:val="21"/>
          <w:szCs w:val="21"/>
        </w:rPr>
        <w:t>. Duke University Press: Durham.</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Hipkins, Danielle (2016) </w:t>
      </w:r>
      <w:r w:rsidRPr="003056BF">
        <w:rPr>
          <w:rFonts w:ascii="Times New Roman" w:eastAsia="Cambria" w:hAnsi="Times New Roman" w:cs="Cambria"/>
          <w:i/>
          <w:iCs/>
          <w:sz w:val="21"/>
          <w:szCs w:val="21"/>
        </w:rPr>
        <w:t>Italy’s Other Woman. Gender and Prostitution in Italian Cinema, 1940-1965.</w:t>
      </w:r>
      <w:r w:rsidRPr="003056BF">
        <w:rPr>
          <w:rFonts w:ascii="Times New Roman" w:eastAsia="Cambria" w:hAnsi="Times New Roman" w:cs="Cambria"/>
          <w:sz w:val="21"/>
          <w:szCs w:val="21"/>
        </w:rPr>
        <w:t xml:space="preserve"> Peter Lang: Bern.</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Hollows, Joanne (</w:t>
      </w:r>
      <w:r w:rsidRPr="003056BF">
        <w:rPr>
          <w:rFonts w:ascii="Times New Roman" w:eastAsia="Cambria" w:hAnsi="Times New Roman" w:cs="Cambria"/>
          <w:sz w:val="21"/>
          <w:szCs w:val="21"/>
          <w:shd w:val="clear" w:color="auto" w:fill="FFFFFF"/>
        </w:rPr>
        <w:t xml:space="preserve">2003). The Masculinity of Cult. In: </w:t>
      </w:r>
      <w:r w:rsidRPr="003056BF">
        <w:rPr>
          <w:rFonts w:ascii="Times New Roman" w:eastAsia="Cambria" w:hAnsi="Times New Roman" w:cs="Cambria"/>
          <w:sz w:val="21"/>
          <w:szCs w:val="21"/>
        </w:rPr>
        <w:t>Mark Jancovich</w:t>
      </w:r>
      <w:r w:rsidRPr="003056BF">
        <w:rPr>
          <w:rFonts w:ascii="Times New Roman" w:eastAsia="Cambria" w:hAnsi="Times New Roman" w:cs="Cambria"/>
          <w:sz w:val="21"/>
          <w:szCs w:val="21"/>
          <w:shd w:val="clear" w:color="auto" w:fill="FFFFFF"/>
        </w:rPr>
        <w:t xml:space="preserve"> et al., eds., </w:t>
      </w:r>
      <w:r w:rsidRPr="003056BF">
        <w:rPr>
          <w:rFonts w:ascii="Times New Roman" w:eastAsia="Cambria" w:hAnsi="Times New Roman" w:cs="Cambria"/>
          <w:i/>
          <w:iCs/>
          <w:sz w:val="21"/>
          <w:szCs w:val="21"/>
        </w:rPr>
        <w:t>Defining Cult Movies: the Cultural Politics of Oppositional Taste.</w:t>
      </w:r>
      <w:r w:rsidRPr="003056BF">
        <w:rPr>
          <w:rFonts w:ascii="Times New Roman" w:eastAsia="Cambria" w:hAnsi="Times New Roman" w:cs="Cambria"/>
          <w:sz w:val="21"/>
          <w:szCs w:val="21"/>
          <w:shd w:val="clear" w:color="auto" w:fill="FFFFFF"/>
        </w:rPr>
        <w:t xml:space="preserve"> Manchester: Manchester University Press, 35-53.</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Love, Heather (2007). </w:t>
      </w:r>
      <w:r w:rsidRPr="003056BF">
        <w:rPr>
          <w:rFonts w:ascii="Times New Roman" w:eastAsia="Cambria" w:hAnsi="Times New Roman" w:cs="Cambria"/>
          <w:i/>
          <w:iCs/>
          <w:sz w:val="21"/>
          <w:szCs w:val="21"/>
        </w:rPr>
        <w:t>Feeling Backwards. Loss and Politics of Queer History</w:t>
      </w:r>
      <w:r w:rsidRPr="003056BF">
        <w:rPr>
          <w:rFonts w:ascii="Times New Roman" w:eastAsia="Cambria" w:hAnsi="Times New Roman" w:cs="Cambria"/>
          <w:sz w:val="21"/>
          <w:szCs w:val="21"/>
        </w:rPr>
        <w:t>. Cambridge, MA: Harvard Universty Press.</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McCabe, Susan (2005). To Be and To Have: The Rise of Queer Historicism. </w:t>
      </w:r>
      <w:r w:rsidRPr="003056BF">
        <w:rPr>
          <w:rFonts w:ascii="Times New Roman" w:eastAsia="Cambria" w:hAnsi="Times New Roman" w:cs="Cambria"/>
          <w:i/>
          <w:iCs/>
          <w:sz w:val="21"/>
          <w:szCs w:val="21"/>
          <w:lang w:val="it-IT"/>
        </w:rPr>
        <w:t>GLQ: A Journal of Lesbian and Gay Studies,</w:t>
      </w:r>
      <w:r w:rsidRPr="003056BF">
        <w:rPr>
          <w:rFonts w:ascii="Times New Roman" w:eastAsia="Cambria" w:hAnsi="Times New Roman" w:cs="Cambria"/>
          <w:sz w:val="21"/>
          <w:szCs w:val="21"/>
          <w:lang w:val="it-IT"/>
        </w:rPr>
        <w:t xml:space="preserve"> 11 (1), 119-34. </w:t>
      </w:r>
    </w:p>
    <w:p w:rsidR="00FD6206" w:rsidRPr="003056BF" w:rsidRDefault="00FD6206" w:rsidP="00FD6206">
      <w:pPr>
        <w:pStyle w:val="CorpoA"/>
        <w:numPr>
          <w:ilvl w:val="0"/>
          <w:numId w:val="8"/>
        </w:numPr>
        <w:jc w:val="both"/>
        <w:rPr>
          <w:rFonts w:ascii="Times New Roman" w:eastAsia="Cambria" w:hAnsi="Times New Roman" w:cs="Cambria"/>
          <w:sz w:val="21"/>
          <w:szCs w:val="21"/>
          <w:lang w:val="it-IT"/>
        </w:rPr>
      </w:pPr>
      <w:r w:rsidRPr="003056BF">
        <w:rPr>
          <w:rFonts w:ascii="Times New Roman" w:eastAsia="Cambria" w:hAnsi="Times New Roman" w:cs="Cambria"/>
          <w:sz w:val="21"/>
          <w:szCs w:val="21"/>
          <w:lang w:val="it-IT"/>
        </w:rPr>
        <w:t xml:space="preserve">Pini, Andrea (2011) </w:t>
      </w:r>
      <w:r w:rsidRPr="003056BF">
        <w:rPr>
          <w:rFonts w:ascii="Times New Roman" w:eastAsia="Cambria" w:hAnsi="Times New Roman" w:cs="Cambria"/>
          <w:i/>
          <w:iCs/>
          <w:sz w:val="21"/>
          <w:szCs w:val="21"/>
          <w:lang w:val="it-IT"/>
        </w:rPr>
        <w:t>Quando eravamo froci: gli omosessuali nell'Italia di una volta</w:t>
      </w:r>
      <w:r w:rsidRPr="003056BF">
        <w:rPr>
          <w:rFonts w:ascii="Times New Roman" w:eastAsia="Cambria" w:hAnsi="Times New Roman" w:cs="Cambria"/>
          <w:sz w:val="21"/>
          <w:szCs w:val="21"/>
          <w:lang w:val="it-IT"/>
        </w:rPr>
        <w:t>. Milano: Il Saggiatore.</w:t>
      </w:r>
    </w:p>
    <w:p w:rsidR="00FD6206" w:rsidRPr="003056BF" w:rsidRDefault="00FD6206" w:rsidP="00FD6206">
      <w:pPr>
        <w:pStyle w:val="CorpoA"/>
        <w:numPr>
          <w:ilvl w:val="0"/>
          <w:numId w:val="8"/>
        </w:numPr>
        <w:jc w:val="both"/>
        <w:rPr>
          <w:rFonts w:ascii="Times New Roman" w:eastAsia="Cambria" w:hAnsi="Times New Roman" w:cs="Cambria"/>
          <w:sz w:val="21"/>
          <w:szCs w:val="21"/>
          <w:lang w:val="it-IT"/>
        </w:rPr>
      </w:pPr>
      <w:r w:rsidRPr="003056BF">
        <w:rPr>
          <w:rFonts w:ascii="Times New Roman" w:eastAsia="Cambria" w:hAnsi="Times New Roman" w:cs="Cambria"/>
          <w:sz w:val="21"/>
          <w:szCs w:val="21"/>
          <w:lang w:val="it-IT"/>
        </w:rPr>
        <w:t xml:space="preserve">Pravadelli, Veronica (2012). Cinema e Feminist/Gender Studies oggi: percorsi molteplici tra teoria e storia. </w:t>
      </w:r>
      <w:r w:rsidRPr="003056BF">
        <w:rPr>
          <w:rFonts w:ascii="Times New Roman" w:eastAsia="Cambria" w:hAnsi="Times New Roman" w:cs="Cambria"/>
          <w:i/>
          <w:iCs/>
          <w:sz w:val="21"/>
          <w:szCs w:val="21"/>
          <w:lang w:val="it-IT"/>
        </w:rPr>
        <w:t>Imago</w:t>
      </w:r>
      <w:r w:rsidRPr="003056BF">
        <w:rPr>
          <w:rFonts w:ascii="Times New Roman" w:eastAsia="Cambria" w:hAnsi="Times New Roman" w:cs="Cambria"/>
          <w:sz w:val="21"/>
          <w:szCs w:val="21"/>
          <w:lang w:val="it-IT"/>
        </w:rPr>
        <w:t xml:space="preserve"> 6, 9-21</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lang w:val="it-IT"/>
        </w:rPr>
        <w:t xml:space="preserve">Preciado, Beatriz (Paul B.) (2018). </w:t>
      </w:r>
      <w:r w:rsidRPr="003056BF">
        <w:rPr>
          <w:rFonts w:ascii="Times New Roman" w:eastAsia="Cambria" w:hAnsi="Times New Roman" w:cs="Cambria"/>
          <w:i/>
          <w:iCs/>
          <w:sz w:val="21"/>
          <w:szCs w:val="21"/>
          <w:lang w:val="it-IT"/>
        </w:rPr>
        <w:t>Countersexual Manifesto</w:t>
      </w:r>
      <w:r w:rsidRPr="003056BF">
        <w:rPr>
          <w:rFonts w:ascii="Times New Roman" w:eastAsia="Cambria" w:hAnsi="Times New Roman" w:cs="Cambria"/>
          <w:sz w:val="21"/>
          <w:szCs w:val="21"/>
          <w:lang w:val="it-IT"/>
        </w:rPr>
        <w:t xml:space="preserve">. </w:t>
      </w:r>
      <w:r w:rsidRPr="003056BF">
        <w:rPr>
          <w:rFonts w:ascii="Times New Roman" w:eastAsia="Cambria" w:hAnsi="Times New Roman" w:cs="Cambria"/>
          <w:sz w:val="21"/>
          <w:szCs w:val="21"/>
        </w:rPr>
        <w:t>New York: Columbia University Press.</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Rohy, Valerie (2009). </w:t>
      </w:r>
      <w:r w:rsidRPr="003056BF">
        <w:rPr>
          <w:rFonts w:ascii="Times New Roman" w:eastAsia="Cambria" w:hAnsi="Times New Roman" w:cs="Cambria"/>
          <w:i/>
          <w:iCs/>
          <w:sz w:val="21"/>
          <w:szCs w:val="21"/>
        </w:rPr>
        <w:t xml:space="preserve">Anachronism and Its Others: Sexuality, Race, Temporality. </w:t>
      </w:r>
      <w:r w:rsidRPr="003056BF">
        <w:rPr>
          <w:rFonts w:ascii="Times New Roman" w:eastAsia="Cambria" w:hAnsi="Times New Roman" w:cs="Cambria"/>
          <w:sz w:val="21"/>
          <w:szCs w:val="21"/>
        </w:rPr>
        <w:t>New York, A</w:t>
      </w:r>
      <w:r w:rsidRPr="003056BF">
        <w:rPr>
          <w:rFonts w:ascii="Times New Roman" w:eastAsia="Cambria" w:hAnsi="Times New Roman" w:cs="Cambria"/>
          <w:sz w:val="21"/>
          <w:szCs w:val="21"/>
        </w:rPr>
        <w:t>l</w:t>
      </w:r>
      <w:r w:rsidRPr="003056BF">
        <w:rPr>
          <w:rFonts w:ascii="Times New Roman" w:eastAsia="Cambria" w:hAnsi="Times New Roman" w:cs="Cambria"/>
          <w:sz w:val="21"/>
          <w:szCs w:val="21"/>
        </w:rPr>
        <w:t>bany: SUNY Press.</w:t>
      </w:r>
    </w:p>
    <w:p w:rsidR="00FD6206" w:rsidRPr="003056BF" w:rsidRDefault="00FD6206" w:rsidP="00FD6206">
      <w:pPr>
        <w:pStyle w:val="CorpoA"/>
        <w:numPr>
          <w:ilvl w:val="0"/>
          <w:numId w:val="8"/>
        </w:numPr>
        <w:jc w:val="both"/>
        <w:rPr>
          <w:rFonts w:ascii="Times New Roman" w:eastAsia="Cambria" w:hAnsi="Times New Roman" w:cs="Cambria"/>
          <w:sz w:val="21"/>
          <w:szCs w:val="21"/>
          <w:lang w:val="it-IT"/>
        </w:rPr>
      </w:pPr>
      <w:r w:rsidRPr="003056BF">
        <w:rPr>
          <w:rFonts w:ascii="Times New Roman" w:eastAsia="Cambria" w:hAnsi="Times New Roman" w:cs="Cambria"/>
          <w:sz w:val="21"/>
          <w:szCs w:val="21"/>
          <w:lang w:val="it-IT"/>
        </w:rPr>
        <w:t xml:space="preserve">Santi, Piero (1954). </w:t>
      </w:r>
      <w:r w:rsidRPr="003056BF">
        <w:rPr>
          <w:rFonts w:ascii="Times New Roman" w:eastAsia="Cambria" w:hAnsi="Times New Roman" w:cs="Cambria"/>
          <w:i/>
          <w:iCs/>
          <w:sz w:val="21"/>
          <w:szCs w:val="21"/>
          <w:lang w:val="it-IT"/>
        </w:rPr>
        <w:t>Ombre rosse</w:t>
      </w:r>
      <w:r w:rsidRPr="003056BF">
        <w:rPr>
          <w:rFonts w:ascii="Times New Roman" w:eastAsia="Cambria" w:hAnsi="Times New Roman" w:cs="Cambria"/>
          <w:sz w:val="21"/>
          <w:szCs w:val="21"/>
          <w:lang w:val="it-IT"/>
        </w:rPr>
        <w:t>, Firenze: Vallecchi.</w:t>
      </w:r>
    </w:p>
    <w:p w:rsidR="00FD6206" w:rsidRPr="003056BF" w:rsidRDefault="00FD6206" w:rsidP="00FD6206">
      <w:pPr>
        <w:pStyle w:val="CorpoA"/>
        <w:numPr>
          <w:ilvl w:val="0"/>
          <w:numId w:val="8"/>
        </w:numPr>
        <w:rPr>
          <w:rFonts w:ascii="Times New Roman" w:eastAsia="Cambria" w:hAnsi="Times New Roman" w:cs="Cambria"/>
          <w:sz w:val="21"/>
          <w:szCs w:val="21"/>
        </w:rPr>
      </w:pPr>
      <w:r w:rsidRPr="003056BF">
        <w:rPr>
          <w:rFonts w:ascii="Times New Roman" w:eastAsia="Cambria" w:hAnsi="Times New Roman" w:cs="Cambria"/>
          <w:sz w:val="21"/>
          <w:szCs w:val="21"/>
        </w:rPr>
        <w:t xml:space="preserve">Schoonover, Karl and Rosalind Galt (2016). </w:t>
      </w:r>
      <w:r w:rsidRPr="003056BF">
        <w:rPr>
          <w:rFonts w:ascii="Times New Roman" w:eastAsia="Cambria" w:hAnsi="Times New Roman" w:cs="Cambria"/>
          <w:i/>
          <w:iCs/>
          <w:sz w:val="21"/>
          <w:szCs w:val="21"/>
        </w:rPr>
        <w:t>Queer Cinema in the World</w:t>
      </w:r>
      <w:r w:rsidRPr="003056BF">
        <w:rPr>
          <w:rFonts w:ascii="Times New Roman" w:eastAsia="Cambria" w:hAnsi="Times New Roman" w:cs="Cambria"/>
          <w:sz w:val="21"/>
          <w:szCs w:val="21"/>
        </w:rPr>
        <w:t>. Durham, NC, Duke University Press.</w:t>
      </w:r>
    </w:p>
    <w:p w:rsidR="00FD6206" w:rsidRPr="003056BF" w:rsidRDefault="00FD6206" w:rsidP="00FD6206">
      <w:pPr>
        <w:pStyle w:val="CorpoA"/>
        <w:numPr>
          <w:ilvl w:val="0"/>
          <w:numId w:val="8"/>
        </w:numPr>
        <w:jc w:val="both"/>
        <w:rPr>
          <w:rFonts w:ascii="Times New Roman" w:eastAsia="Cambria" w:hAnsi="Times New Roman" w:cs="Cambria"/>
          <w:sz w:val="21"/>
          <w:szCs w:val="21"/>
        </w:rPr>
      </w:pPr>
      <w:r w:rsidRPr="003056BF">
        <w:rPr>
          <w:rFonts w:ascii="Times New Roman" w:eastAsia="Cambria" w:hAnsi="Times New Roman" w:cs="Cambria"/>
          <w:sz w:val="21"/>
          <w:szCs w:val="21"/>
        </w:rPr>
        <w:t xml:space="preserve">Sedgwick, Eve Kosofsky (1990). </w:t>
      </w:r>
      <w:r w:rsidRPr="003056BF">
        <w:rPr>
          <w:rFonts w:ascii="Times New Roman" w:eastAsia="Cambria" w:hAnsi="Times New Roman" w:cs="Cambria"/>
          <w:i/>
          <w:iCs/>
          <w:sz w:val="21"/>
          <w:szCs w:val="21"/>
        </w:rPr>
        <w:t>The Epistemology of the Closet</w:t>
      </w:r>
      <w:r w:rsidRPr="003056BF">
        <w:rPr>
          <w:rFonts w:ascii="Times New Roman" w:eastAsia="Cambria" w:hAnsi="Times New Roman" w:cs="Cambria"/>
          <w:sz w:val="21"/>
          <w:szCs w:val="21"/>
        </w:rPr>
        <w:t>. Berkeley, Los Angeles, London.</w:t>
      </w:r>
    </w:p>
    <w:p w:rsidR="00023F65" w:rsidRPr="008D3607" w:rsidRDefault="00023F65" w:rsidP="003A6540">
      <w:pPr>
        <w:pStyle w:val="CorpoA"/>
        <w:jc w:val="center"/>
        <w:rPr>
          <w:rFonts w:ascii="Times New Roman" w:hAnsi="Times New Roman"/>
          <w:color w:val="000000" w:themeColor="text1"/>
          <w:sz w:val="21"/>
          <w:szCs w:val="21"/>
        </w:rPr>
      </w:pPr>
    </w:p>
    <w:sectPr w:rsidR="00023F65" w:rsidRPr="008D3607" w:rsidSect="001870E6">
      <w:headerReference w:type="default" r:id="rId10"/>
      <w:footerReference w:type="default" r:id="rId11"/>
      <w:pgSz w:w="11900" w:h="16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206" w:rsidRDefault="00FD6206">
      <w:r>
        <w:separator/>
      </w:r>
    </w:p>
  </w:endnote>
  <w:endnote w:type="continuationSeparator" w:id="0">
    <w:p w:rsidR="00FD6206" w:rsidRDefault="00FD620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06" w:rsidRDefault="00FD6206">
    <w:pPr>
      <w:pStyle w:val="Intestazionee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206" w:rsidRDefault="00FD6206">
      <w:r>
        <w:separator/>
      </w:r>
    </w:p>
  </w:footnote>
  <w:footnote w:type="continuationSeparator" w:id="0">
    <w:p w:rsidR="00FD6206" w:rsidRDefault="00FD620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06" w:rsidRDefault="00FD6206">
    <w:pPr>
      <w:pStyle w:val="Intestazioneepidipagina"/>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9E2"/>
    <w:multiLevelType w:val="hybridMultilevel"/>
    <w:tmpl w:val="DB500E62"/>
    <w:numStyleLink w:val="Stileimportato2"/>
  </w:abstractNum>
  <w:abstractNum w:abstractNumId="1">
    <w:nsid w:val="36DF3BF5"/>
    <w:multiLevelType w:val="hybridMultilevel"/>
    <w:tmpl w:val="0E4CC626"/>
    <w:numStyleLink w:val="Stileimportato10"/>
  </w:abstractNum>
  <w:abstractNum w:abstractNumId="2">
    <w:nsid w:val="4A1F5EC3"/>
    <w:multiLevelType w:val="hybridMultilevel"/>
    <w:tmpl w:val="72BAE796"/>
    <w:styleLink w:val="Stileimportato1"/>
    <w:lvl w:ilvl="0" w:tplc="EE3C1674">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6E22E92">
      <w:start w:val="1"/>
      <w:numFmt w:val="bullet"/>
      <w:lvlText w:val="o"/>
      <w:lvlJc w:val="left"/>
      <w:pPr>
        <w:ind w:left="1473" w:hanging="393"/>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22A3124">
      <w:start w:val="1"/>
      <w:numFmt w:val="bullet"/>
      <w:lvlText w:val="▪"/>
      <w:lvlJc w:val="left"/>
      <w:pPr>
        <w:ind w:left="2193" w:hanging="393"/>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5C419F4">
      <w:start w:val="1"/>
      <w:numFmt w:val="bullet"/>
      <w:lvlText w:val="·"/>
      <w:lvlJc w:val="left"/>
      <w:pPr>
        <w:ind w:left="2913" w:hanging="393"/>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BE7CFA">
      <w:start w:val="1"/>
      <w:numFmt w:val="bullet"/>
      <w:lvlText w:val="o"/>
      <w:lvlJc w:val="left"/>
      <w:pPr>
        <w:ind w:left="3633" w:hanging="393"/>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84653CE">
      <w:start w:val="1"/>
      <w:numFmt w:val="bullet"/>
      <w:lvlText w:val="▪"/>
      <w:lvlJc w:val="left"/>
      <w:pPr>
        <w:ind w:left="4353" w:hanging="393"/>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1BCA844">
      <w:start w:val="1"/>
      <w:numFmt w:val="bullet"/>
      <w:lvlText w:val="·"/>
      <w:lvlJc w:val="left"/>
      <w:pPr>
        <w:ind w:left="5073" w:hanging="393"/>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5784A5A">
      <w:start w:val="1"/>
      <w:numFmt w:val="bullet"/>
      <w:lvlText w:val="o"/>
      <w:lvlJc w:val="left"/>
      <w:pPr>
        <w:ind w:left="5793" w:hanging="393"/>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5A0F88A">
      <w:start w:val="1"/>
      <w:numFmt w:val="bullet"/>
      <w:lvlText w:val="▪"/>
      <w:lvlJc w:val="left"/>
      <w:pPr>
        <w:ind w:left="6513" w:hanging="393"/>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16E1E56"/>
    <w:multiLevelType w:val="hybridMultilevel"/>
    <w:tmpl w:val="72BAE796"/>
    <w:numStyleLink w:val="Stileimportato1"/>
  </w:abstractNum>
  <w:abstractNum w:abstractNumId="4">
    <w:nsid w:val="5A217B42"/>
    <w:multiLevelType w:val="hybridMultilevel"/>
    <w:tmpl w:val="DB500E62"/>
    <w:numStyleLink w:val="Stileimportato2"/>
  </w:abstractNum>
  <w:abstractNum w:abstractNumId="5">
    <w:nsid w:val="5EC861B7"/>
    <w:multiLevelType w:val="hybridMultilevel"/>
    <w:tmpl w:val="DB500E62"/>
    <w:styleLink w:val="Stileimportato2"/>
    <w:lvl w:ilvl="0" w:tplc="2B3CEE6C">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156A52C">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79236FE">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1FAC8510">
      <w:start w:val="1"/>
      <w:numFmt w:val="bullet"/>
      <w:lvlText w:val="·"/>
      <w:lvlJc w:val="left"/>
      <w:pPr>
        <w:ind w:left="288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1A1D54">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B98C0AC">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688507E">
      <w:start w:val="1"/>
      <w:numFmt w:val="bullet"/>
      <w:lvlText w:val="·"/>
      <w:lvlJc w:val="left"/>
      <w:pPr>
        <w:ind w:left="504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F069D6">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0A2D6A8">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2D77FC9"/>
    <w:multiLevelType w:val="hybridMultilevel"/>
    <w:tmpl w:val="0E4CC626"/>
    <w:styleLink w:val="Stileimportato10"/>
    <w:lvl w:ilvl="0" w:tplc="574ED926">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A06D28">
      <w:start w:val="1"/>
      <w:numFmt w:val="bullet"/>
      <w:lvlText w:val="o"/>
      <w:lvlJc w:val="left"/>
      <w:pPr>
        <w:ind w:left="144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F18192A">
      <w:start w:val="1"/>
      <w:numFmt w:val="bullet"/>
      <w:lvlText w:val="▪"/>
      <w:lvlJc w:val="left"/>
      <w:pPr>
        <w:ind w:left="21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F32B93A">
      <w:start w:val="1"/>
      <w:numFmt w:val="bullet"/>
      <w:lvlText w:val="·"/>
      <w:lvlJc w:val="left"/>
      <w:pPr>
        <w:ind w:left="288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3C2FDC">
      <w:start w:val="1"/>
      <w:numFmt w:val="bullet"/>
      <w:lvlText w:val="o"/>
      <w:lvlJc w:val="left"/>
      <w:pPr>
        <w:ind w:left="360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772AE81A">
      <w:start w:val="1"/>
      <w:numFmt w:val="bullet"/>
      <w:lvlText w:val="▪"/>
      <w:lvlJc w:val="left"/>
      <w:pPr>
        <w:ind w:left="432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C200FDFC">
      <w:start w:val="1"/>
      <w:numFmt w:val="bullet"/>
      <w:lvlText w:val="·"/>
      <w:lvlJc w:val="left"/>
      <w:pPr>
        <w:ind w:left="504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542510">
      <w:start w:val="1"/>
      <w:numFmt w:val="bullet"/>
      <w:lvlText w:val="o"/>
      <w:lvlJc w:val="left"/>
      <w:pPr>
        <w:ind w:left="576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3378E1A0">
      <w:start w:val="1"/>
      <w:numFmt w:val="bullet"/>
      <w:lvlText w:val="▪"/>
      <w:lvlJc w:val="left"/>
      <w:pPr>
        <w:ind w:left="6480" w:hanging="360"/>
      </w:pPr>
      <w:rPr>
        <w:rFonts w:ascii="Arial Unicode MS" w:eastAsia="Arial Unicode MS" w:hAnsi="Arial Unicode MS"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B6C42A2"/>
    <w:multiLevelType w:val="hybridMultilevel"/>
    <w:tmpl w:val="72BAE796"/>
    <w:numStyleLink w:val="Stileimportato1"/>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doNotTrackMoves/>
  <w:defaultTabStop w:val="720"/>
  <w:autoHyphenation/>
  <w:hyphenationZone w:val="283"/>
  <w:characterSpacingControl w:val="doNotCompress"/>
  <w:footnotePr>
    <w:footnote w:id="-1"/>
    <w:footnote w:id="0"/>
  </w:footnotePr>
  <w:endnotePr>
    <w:endnote w:id="-1"/>
    <w:endnote w:id="0"/>
  </w:endnotePr>
  <w:compat>
    <w:useFELayout/>
  </w:compat>
  <w:rsids>
    <w:rsidRoot w:val="00023F65"/>
    <w:rsid w:val="00023F65"/>
    <w:rsid w:val="000A6A8E"/>
    <w:rsid w:val="001870E6"/>
    <w:rsid w:val="00321B74"/>
    <w:rsid w:val="003A6540"/>
    <w:rsid w:val="005609EA"/>
    <w:rsid w:val="008D3607"/>
    <w:rsid w:val="00917CE6"/>
    <w:rsid w:val="00A07F50"/>
    <w:rsid w:val="00B02408"/>
    <w:rsid w:val="00D66D18"/>
    <w:rsid w:val="00DF7A08"/>
    <w:rsid w:val="00FD6206"/>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e">
    <w:name w:val="Normal"/>
    <w:qFormat/>
    <w:rsid w:val="001870E6"/>
    <w:rPr>
      <w:lang w:val="en-US" w:eastAsia="en-US"/>
    </w:rPr>
  </w:style>
  <w:style w:type="character" w:default="1" w:styleId="Caratterepredefinitoparagrafo">
    <w:name w:val="Default Paragraph Font"/>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rsid w:val="001870E6"/>
    <w:rPr>
      <w:u w:val="single"/>
    </w:rPr>
  </w:style>
  <w:style w:type="table" w:customStyle="1" w:styleId="TableNormal">
    <w:name w:val="Table Normal"/>
    <w:rsid w:val="001870E6"/>
    <w:tblPr>
      <w:tblInd w:w="0" w:type="dxa"/>
      <w:tblCellMar>
        <w:top w:w="0" w:type="dxa"/>
        <w:left w:w="0" w:type="dxa"/>
        <w:bottom w:w="0" w:type="dxa"/>
        <w:right w:w="0" w:type="dxa"/>
      </w:tblCellMar>
    </w:tblPr>
  </w:style>
  <w:style w:type="paragraph" w:customStyle="1" w:styleId="Intestazioneepidipagina">
    <w:name w:val="Intestazione e piè di pagina"/>
    <w:rsid w:val="001870E6"/>
    <w:pPr>
      <w:tabs>
        <w:tab w:val="right" w:pos="9020"/>
      </w:tabs>
    </w:pPr>
    <w:rPr>
      <w:rFonts w:ascii="Helvetica Neue" w:hAnsi="Helvetica Neue" w:cs="Arial Unicode MS"/>
      <w:color w:val="000000"/>
    </w:rPr>
  </w:style>
  <w:style w:type="paragraph" w:customStyle="1" w:styleId="CorpoA">
    <w:name w:val="Corpo A"/>
    <w:rsid w:val="001870E6"/>
    <w:pPr>
      <w:spacing w:line="276" w:lineRule="auto"/>
    </w:pPr>
    <w:rPr>
      <w:rFonts w:ascii="Arial" w:hAnsi="Arial" w:cs="Arial Unicode MS"/>
      <w:color w:val="000000"/>
      <w:sz w:val="22"/>
      <w:szCs w:val="22"/>
      <w:u w:color="000000"/>
      <w:lang w:val="en-US"/>
    </w:rPr>
  </w:style>
  <w:style w:type="paragraph" w:styleId="Paragrafoelenco">
    <w:name w:val="List Paragraph"/>
    <w:rsid w:val="001870E6"/>
    <w:pPr>
      <w:spacing w:line="276" w:lineRule="auto"/>
      <w:ind w:left="720"/>
    </w:pPr>
    <w:rPr>
      <w:rFonts w:ascii="Arial" w:hAnsi="Arial" w:cs="Arial Unicode MS"/>
      <w:color w:val="000000"/>
      <w:sz w:val="22"/>
      <w:szCs w:val="22"/>
      <w:u w:color="000000"/>
    </w:rPr>
  </w:style>
  <w:style w:type="numbering" w:customStyle="1" w:styleId="Stileimportato1">
    <w:name w:val="Stile importato 1"/>
    <w:rsid w:val="001870E6"/>
    <w:pPr>
      <w:numPr>
        <w:numId w:val="1"/>
      </w:numPr>
    </w:pPr>
  </w:style>
  <w:style w:type="numbering" w:customStyle="1" w:styleId="Stileimportato10">
    <w:name w:val="Stile importato 1.0"/>
    <w:rsid w:val="001870E6"/>
    <w:pPr>
      <w:numPr>
        <w:numId w:val="3"/>
      </w:numPr>
    </w:pPr>
  </w:style>
  <w:style w:type="numbering" w:customStyle="1" w:styleId="Stileimportato2">
    <w:name w:val="Stile importato 2"/>
    <w:rsid w:val="001870E6"/>
    <w:pPr>
      <w:numPr>
        <w:numId w:val="5"/>
      </w:numPr>
    </w:pPr>
  </w:style>
  <w:style w:type="paragraph" w:customStyle="1" w:styleId="DidefaultA">
    <w:name w:val="Di default A"/>
    <w:rsid w:val="001870E6"/>
    <w:rPr>
      <w:rFonts w:ascii="Helvetica Neue" w:hAnsi="Helvetica Neue"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337777731">
      <w:bodyDiv w:val="1"/>
      <w:marLeft w:val="0"/>
      <w:marRight w:val="0"/>
      <w:marTop w:val="0"/>
      <w:marBottom w:val="0"/>
      <w:divBdr>
        <w:top w:val="none" w:sz="0" w:space="0" w:color="auto"/>
        <w:left w:val="none" w:sz="0" w:space="0" w:color="auto"/>
        <w:bottom w:val="none" w:sz="0" w:space="0" w:color="auto"/>
        <w:right w:val="none" w:sz="0" w:space="0" w:color="auto"/>
      </w:divBdr>
    </w:div>
    <w:div w:id="1752039633">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missero@brookes.ac.uk" TargetMode="External"/><Relationship Id="rId8" Type="http://schemas.openxmlformats.org/officeDocument/2006/relationships/hyperlink" Target="mailto:micaela.veronesi@gmail.com" TargetMode="External"/><Relationship Id="rId9" Type="http://schemas.openxmlformats.org/officeDocument/2006/relationships/hyperlink" Target="mailto:dmissero@brookes.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2767</Words>
  <Characters>15774</Characters>
  <Application>Microsoft Macintosh Word</Application>
  <DocSecurity>0</DocSecurity>
  <Lines>131</Lines>
  <Paragraphs>31</Paragraphs>
  <ScaleCrop>false</ScaleCrop>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cp:lastModifiedBy>
  <cp:revision>2</cp:revision>
  <dcterms:created xsi:type="dcterms:W3CDTF">2019-10-06T16:39:00Z</dcterms:created>
  <dcterms:modified xsi:type="dcterms:W3CDTF">2019-10-06T16:39:00Z</dcterms:modified>
</cp:coreProperties>
</file>